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89FA" w14:textId="77777777" w:rsidR="000F78E4" w:rsidRPr="006218FF" w:rsidRDefault="000F78E4" w:rsidP="000F78E4">
      <w:pPr>
        <w:pStyle w:val="a4"/>
        <w:rPr>
          <w:sz w:val="40"/>
        </w:rPr>
      </w:pPr>
      <w:r w:rsidRPr="006218FF">
        <w:rPr>
          <w:rFonts w:hint="eastAsia"/>
          <w:sz w:val="40"/>
        </w:rPr>
        <w:t>運航実施基準</w:t>
      </w:r>
    </w:p>
    <w:p w14:paraId="787E1EDF" w14:textId="69CE16BB" w:rsidR="000F78E4" w:rsidRPr="00016350" w:rsidRDefault="00016350" w:rsidP="000F78E4">
      <w:pPr>
        <w:pStyle w:val="hyouC"/>
        <w:rPr>
          <w:color w:val="FF0000"/>
          <w:sz w:val="22"/>
        </w:rPr>
      </w:pPr>
      <w:r w:rsidRPr="00016350">
        <w:rPr>
          <w:rFonts w:hint="eastAsia"/>
          <w:color w:val="FF0000"/>
          <w:sz w:val="22"/>
        </w:rPr>
        <w:t>○○</w:t>
      </w:r>
      <w:r w:rsidR="000F78E4" w:rsidRPr="00016350">
        <w:rPr>
          <w:rFonts w:hint="eastAsia"/>
          <w:color w:val="FF0000"/>
          <w:sz w:val="22"/>
        </w:rPr>
        <w:t>年</w:t>
      </w:r>
      <w:r w:rsidRPr="00016350">
        <w:rPr>
          <w:rFonts w:hint="eastAsia"/>
          <w:color w:val="FF0000"/>
          <w:sz w:val="22"/>
        </w:rPr>
        <w:t>○</w:t>
      </w:r>
      <w:r w:rsidR="000F78E4" w:rsidRPr="00016350">
        <w:rPr>
          <w:rFonts w:hint="eastAsia"/>
          <w:color w:val="FF0000"/>
          <w:sz w:val="22"/>
        </w:rPr>
        <w:t>月</w:t>
      </w:r>
      <w:r w:rsidRPr="00016350">
        <w:rPr>
          <w:rFonts w:hint="eastAsia"/>
          <w:color w:val="FF0000"/>
          <w:sz w:val="22"/>
        </w:rPr>
        <w:t>○</w:t>
      </w:r>
      <w:r w:rsidR="000F78E4" w:rsidRPr="00016350">
        <w:rPr>
          <w:rFonts w:hint="eastAsia"/>
          <w:color w:val="FF0000"/>
          <w:sz w:val="22"/>
        </w:rPr>
        <w:t>日</w:t>
      </w:r>
      <w:r w:rsidR="000F78E4" w:rsidRPr="00016350">
        <w:rPr>
          <w:color w:val="FF0000"/>
          <w:sz w:val="22"/>
        </w:rPr>
        <w:t xml:space="preserve"> 制定</w:t>
      </w:r>
    </w:p>
    <w:p w14:paraId="65BEAB1E" w14:textId="5EB79076" w:rsidR="006218FF" w:rsidRPr="00016350" w:rsidRDefault="006218FF" w:rsidP="000F78E4">
      <w:pPr>
        <w:pStyle w:val="hyouC"/>
        <w:rPr>
          <w:color w:val="FF0000"/>
        </w:rPr>
      </w:pPr>
    </w:p>
    <w:p w14:paraId="432DF4A8" w14:textId="4B3F44B7" w:rsidR="006218FF" w:rsidRPr="00016350" w:rsidRDefault="00016350" w:rsidP="000F78E4">
      <w:pPr>
        <w:pStyle w:val="hyouC"/>
        <w:rPr>
          <w:color w:val="FF0000"/>
          <w:sz w:val="28"/>
        </w:rPr>
      </w:pPr>
      <w:r w:rsidRPr="00016350">
        <w:rPr>
          <w:rFonts w:hint="eastAsia"/>
          <w:color w:val="FF0000"/>
          <w:sz w:val="28"/>
        </w:rPr>
        <w:t>○○</w:t>
      </w:r>
      <w:r w:rsidR="006218FF" w:rsidRPr="00016350">
        <w:rPr>
          <w:rFonts w:hint="eastAsia"/>
          <w:color w:val="FF0000"/>
          <w:sz w:val="28"/>
        </w:rPr>
        <w:t>汽船株式会社</w:t>
      </w:r>
    </w:p>
    <w:p w14:paraId="52749D34" w14:textId="77777777" w:rsidR="006218FF" w:rsidRPr="00016350" w:rsidRDefault="006218FF" w:rsidP="000F78E4">
      <w:pPr>
        <w:pStyle w:val="hyouC"/>
        <w:rPr>
          <w:color w:val="FF0000"/>
        </w:rPr>
      </w:pPr>
    </w:p>
    <w:p w14:paraId="19735629" w14:textId="77777777" w:rsidR="000F78E4" w:rsidRDefault="000F78E4" w:rsidP="000F78E4">
      <w:pPr>
        <w:pStyle w:val="aa"/>
      </w:pPr>
      <w:r>
        <w:rPr>
          <w:rFonts w:hint="eastAsia"/>
        </w:rPr>
        <w:t>目</w:t>
      </w:r>
      <w:r>
        <w:t xml:space="preserve"> </w:t>
      </w:r>
      <w:r>
        <w:t>次</w:t>
      </w:r>
    </w:p>
    <w:p w14:paraId="78BD3430" w14:textId="77777777" w:rsidR="000F78E4" w:rsidRDefault="000F78E4" w:rsidP="000F78E4">
      <w:pPr>
        <w:pStyle w:val="mokuji"/>
      </w:pPr>
      <w:r>
        <w:rPr>
          <w:rFonts w:hint="eastAsia"/>
        </w:rPr>
        <w:t>第１章</w:t>
      </w:r>
      <w:r>
        <w:t xml:space="preserve"> </w:t>
      </w:r>
      <w:r>
        <w:t>総則</w:t>
      </w:r>
    </w:p>
    <w:p w14:paraId="0D8818B7" w14:textId="4530AF62" w:rsidR="000F78E4" w:rsidRDefault="000F78E4" w:rsidP="000F78E4">
      <w:pPr>
        <w:pStyle w:val="mokuji"/>
      </w:pPr>
      <w:r>
        <w:rPr>
          <w:rFonts w:hint="eastAsia"/>
        </w:rPr>
        <w:t>第２章</w:t>
      </w:r>
      <w:r>
        <w:t xml:space="preserve"> </w:t>
      </w:r>
      <w:r>
        <w:t>運航</w:t>
      </w:r>
      <w:r w:rsidR="001C1AB2">
        <w:rPr>
          <w:rFonts w:hint="eastAsia"/>
        </w:rPr>
        <w:t>実施</w:t>
      </w:r>
      <w:r>
        <w:t>業務</w:t>
      </w:r>
    </w:p>
    <w:p w14:paraId="3928E0F3" w14:textId="2FE793D2" w:rsidR="000F78E4" w:rsidRDefault="000F78E4" w:rsidP="000F78E4">
      <w:pPr>
        <w:pStyle w:val="mokuji"/>
      </w:pPr>
      <w:r>
        <w:rPr>
          <w:rFonts w:hint="eastAsia"/>
        </w:rPr>
        <w:t>第３章</w:t>
      </w:r>
      <w:r>
        <w:t xml:space="preserve"> </w:t>
      </w:r>
      <w:r w:rsidR="001C1AB2">
        <w:rPr>
          <w:rFonts w:hint="eastAsia"/>
        </w:rPr>
        <w:t>運航実施の可否判断</w:t>
      </w:r>
    </w:p>
    <w:p w14:paraId="704A9427" w14:textId="77777777" w:rsidR="000F78E4" w:rsidRDefault="000F78E4" w:rsidP="000F78E4">
      <w:pPr>
        <w:pStyle w:val="mokuji"/>
      </w:pPr>
      <w:r>
        <w:rPr>
          <w:rFonts w:hint="eastAsia"/>
        </w:rPr>
        <w:t>第４章</w:t>
      </w:r>
      <w:r>
        <w:t xml:space="preserve"> </w:t>
      </w:r>
      <w:r>
        <w:t>貨物取扱業務</w:t>
      </w:r>
    </w:p>
    <w:p w14:paraId="7822A01D" w14:textId="77777777" w:rsidR="000F78E4" w:rsidRDefault="000F78E4" w:rsidP="000F78E4">
      <w:pPr>
        <w:pStyle w:val="mokuji"/>
      </w:pPr>
      <w:r>
        <w:rPr>
          <w:rFonts w:hint="eastAsia"/>
        </w:rPr>
        <w:t>第５章</w:t>
      </w:r>
      <w:r>
        <w:t xml:space="preserve"> </w:t>
      </w:r>
      <w:r>
        <w:t>安全作業および衛生管理</w:t>
      </w:r>
    </w:p>
    <w:p w14:paraId="636573CA" w14:textId="77777777" w:rsidR="000F78E4" w:rsidRDefault="000F78E4" w:rsidP="000F78E4">
      <w:pPr>
        <w:pStyle w:val="mokuji"/>
      </w:pPr>
      <w:r>
        <w:rPr>
          <w:rFonts w:hint="eastAsia"/>
        </w:rPr>
        <w:t>第６章</w:t>
      </w:r>
      <w:r>
        <w:t xml:space="preserve"> </w:t>
      </w:r>
      <w:r>
        <w:t>雑</w:t>
      </w:r>
      <w:r>
        <w:t xml:space="preserve"> </w:t>
      </w:r>
      <w:r>
        <w:t>則</w:t>
      </w:r>
    </w:p>
    <w:p w14:paraId="461804F1" w14:textId="77777777" w:rsidR="000F78E4" w:rsidRDefault="000F78E4" w:rsidP="000F78E4">
      <w:r>
        <w:br w:type="page"/>
      </w:r>
    </w:p>
    <w:p w14:paraId="2282755B" w14:textId="77777777" w:rsidR="000F78E4" w:rsidRDefault="000F78E4" w:rsidP="000F78E4">
      <w:pPr>
        <w:pStyle w:val="aa"/>
      </w:pPr>
      <w:r>
        <w:rPr>
          <w:rFonts w:hint="eastAsia"/>
        </w:rPr>
        <w:lastRenderedPageBreak/>
        <w:t>第１章</w:t>
      </w:r>
      <w:r>
        <w:t xml:space="preserve"> </w:t>
      </w:r>
      <w:r>
        <w:t>総則</w:t>
      </w:r>
    </w:p>
    <w:p w14:paraId="01DCFBCE" w14:textId="77777777" w:rsidR="000F78E4" w:rsidRDefault="000F78E4" w:rsidP="000F78E4">
      <w:pPr>
        <w:pStyle w:val="jyou"/>
      </w:pPr>
      <w:r>
        <w:rPr>
          <w:rFonts w:hint="eastAsia"/>
        </w:rPr>
        <w:t>（目的）</w:t>
      </w:r>
    </w:p>
    <w:p w14:paraId="15B4B5DA" w14:textId="77777777" w:rsidR="000F78E4" w:rsidRDefault="000F78E4" w:rsidP="000F78E4">
      <w:pPr>
        <w:pStyle w:val="jyou"/>
      </w:pPr>
      <w:r>
        <w:rPr>
          <w:rFonts w:hint="eastAsia"/>
        </w:rPr>
        <w:t>第１条</w:t>
      </w:r>
      <w:r>
        <w:t xml:space="preserve"> この基準は、管理船舶の船長及び船員が航海中や停泊中に実施すべき運航に関す</w:t>
      </w:r>
      <w:r>
        <w:rPr>
          <w:rFonts w:hint="eastAsia"/>
        </w:rPr>
        <w:t>る業務の手順を示すことにより、その管理手順の維持を図ることを目的とする。</w:t>
      </w:r>
    </w:p>
    <w:p w14:paraId="50B11F86" w14:textId="77777777" w:rsidR="000F78E4" w:rsidRDefault="000F78E4" w:rsidP="000F78E4">
      <w:pPr>
        <w:pStyle w:val="jyou"/>
      </w:pPr>
    </w:p>
    <w:p w14:paraId="3613326B" w14:textId="77777777" w:rsidR="000F78E4" w:rsidRDefault="000F78E4" w:rsidP="000F78E4">
      <w:pPr>
        <w:pStyle w:val="jyou"/>
      </w:pPr>
      <w:r>
        <w:rPr>
          <w:rFonts w:hint="eastAsia"/>
        </w:rPr>
        <w:t>（適用）</w:t>
      </w:r>
    </w:p>
    <w:p w14:paraId="19820B70" w14:textId="77777777" w:rsidR="000F78E4" w:rsidRDefault="000F78E4" w:rsidP="000F78E4">
      <w:pPr>
        <w:pStyle w:val="jyou"/>
      </w:pPr>
      <w:r>
        <w:rPr>
          <w:rFonts w:hint="eastAsia"/>
        </w:rPr>
        <w:t>第２条</w:t>
      </w:r>
      <w:r>
        <w:t xml:space="preserve"> この基準は、管理船舶の安全運航、貨物取扱及び作業、安全作業及び衛生管理等</w:t>
      </w:r>
      <w:r>
        <w:rPr>
          <w:rFonts w:hint="eastAsia"/>
        </w:rPr>
        <w:t>に関する業務について適用する。</w:t>
      </w:r>
    </w:p>
    <w:p w14:paraId="2CFD95FD" w14:textId="77777777" w:rsidR="000F78E4" w:rsidRDefault="000F78E4" w:rsidP="000F78E4">
      <w:pPr>
        <w:pStyle w:val="jyou"/>
      </w:pPr>
    </w:p>
    <w:p w14:paraId="176FDDA2" w14:textId="77777777" w:rsidR="000F78E4" w:rsidRDefault="000F78E4" w:rsidP="000F78E4">
      <w:pPr>
        <w:pStyle w:val="jyou"/>
      </w:pPr>
      <w:r>
        <w:rPr>
          <w:rFonts w:hint="eastAsia"/>
        </w:rPr>
        <w:t>（法令等）</w:t>
      </w:r>
    </w:p>
    <w:p w14:paraId="399657B5" w14:textId="77777777" w:rsidR="000F78E4" w:rsidRDefault="000F78E4" w:rsidP="000F78E4">
      <w:pPr>
        <w:pStyle w:val="jyou"/>
      </w:pPr>
      <w:r>
        <w:rPr>
          <w:rFonts w:hint="eastAsia"/>
        </w:rPr>
        <w:t>第３条</w:t>
      </w:r>
      <w:r>
        <w:t xml:space="preserve"> 管理船舶における安全運航に関する業務は、この基準及び次の法令に従い実施す</w:t>
      </w:r>
      <w:r>
        <w:rPr>
          <w:rFonts w:hint="eastAsia"/>
        </w:rPr>
        <w:t>る。なお、法令等の規定は、この基準に優先する。</w:t>
      </w:r>
    </w:p>
    <w:p w14:paraId="57AF9C02" w14:textId="77777777" w:rsidR="000F78E4" w:rsidRDefault="000F78E4" w:rsidP="000F78E4">
      <w:pPr>
        <w:pStyle w:val="gou"/>
      </w:pPr>
      <w:r>
        <w:t>(1) 船員法</w:t>
      </w:r>
    </w:p>
    <w:p w14:paraId="0700F017" w14:textId="77777777" w:rsidR="000F78E4" w:rsidRDefault="000F78E4" w:rsidP="000F78E4">
      <w:pPr>
        <w:pStyle w:val="gou"/>
      </w:pPr>
      <w:r>
        <w:t>(2) 船舶職員及び小型船舶操縦者法</w:t>
      </w:r>
    </w:p>
    <w:p w14:paraId="4A076365" w14:textId="77777777" w:rsidR="000F78E4" w:rsidRDefault="000F78E4" w:rsidP="000F78E4">
      <w:pPr>
        <w:pStyle w:val="gou"/>
      </w:pPr>
      <w:r>
        <w:t>(3) 船舶安全法</w:t>
      </w:r>
    </w:p>
    <w:p w14:paraId="187CE6A5" w14:textId="77777777" w:rsidR="000F78E4" w:rsidRDefault="000F78E4" w:rsidP="000F78E4">
      <w:pPr>
        <w:pStyle w:val="gou"/>
      </w:pPr>
      <w:r>
        <w:t>(4) 海上衝突予防法</w:t>
      </w:r>
    </w:p>
    <w:p w14:paraId="0AA91053" w14:textId="77777777" w:rsidR="000F78E4" w:rsidRDefault="000F78E4" w:rsidP="000F78E4">
      <w:pPr>
        <w:pStyle w:val="gou"/>
      </w:pPr>
      <w:r>
        <w:t>(5) 海上交通安全法</w:t>
      </w:r>
    </w:p>
    <w:p w14:paraId="12E40577" w14:textId="77777777" w:rsidR="000F78E4" w:rsidRDefault="000F78E4" w:rsidP="000F78E4">
      <w:pPr>
        <w:pStyle w:val="gou"/>
      </w:pPr>
      <w:r>
        <w:t>(6) 港則法</w:t>
      </w:r>
    </w:p>
    <w:p w14:paraId="50B25A61" w14:textId="77777777" w:rsidR="000F78E4" w:rsidRDefault="000F78E4" w:rsidP="000F78E4">
      <w:pPr>
        <w:pStyle w:val="gou"/>
      </w:pPr>
      <w:r>
        <w:t>(7) 海洋汚染および海上災害の防止に関する法律</w:t>
      </w:r>
    </w:p>
    <w:p w14:paraId="65422543" w14:textId="77777777" w:rsidR="000F78E4" w:rsidRDefault="000F78E4" w:rsidP="000F78E4">
      <w:pPr>
        <w:pStyle w:val="gou"/>
      </w:pPr>
      <w:r>
        <w:t>(8) 上記に関連する法令及び海事関連団体等が発出する指針等</w:t>
      </w:r>
    </w:p>
    <w:p w14:paraId="359C5601" w14:textId="77777777" w:rsidR="000F78E4" w:rsidRDefault="000F78E4" w:rsidP="000F78E4"/>
    <w:p w14:paraId="499C35F6" w14:textId="77777777" w:rsidR="000F78E4" w:rsidRDefault="000F78E4" w:rsidP="000F78E4">
      <w:r>
        <w:rPr>
          <w:rFonts w:hint="eastAsia"/>
        </w:rPr>
        <w:t>（船舶管理責任者の責務）</w:t>
      </w:r>
    </w:p>
    <w:p w14:paraId="08CEF0CB" w14:textId="77777777" w:rsidR="000F78E4" w:rsidRDefault="000F78E4" w:rsidP="000F78E4">
      <w:pPr>
        <w:pStyle w:val="jyou"/>
      </w:pPr>
      <w:r>
        <w:rPr>
          <w:rFonts w:hint="eastAsia"/>
        </w:rPr>
        <w:t>第４条</w:t>
      </w:r>
      <w:r>
        <w:t xml:space="preserve"> 船舶管理責任者は、船舶管理規程に基づく船舶管理に関する業務全般を統括管理</w:t>
      </w:r>
      <w:r>
        <w:rPr>
          <w:rFonts w:hint="eastAsia"/>
        </w:rPr>
        <w:t>する責任を負う。</w:t>
      </w:r>
    </w:p>
    <w:p w14:paraId="05F847BC" w14:textId="77777777" w:rsidR="000F78E4" w:rsidRPr="000F78E4" w:rsidRDefault="000F78E4" w:rsidP="000F78E4">
      <w:pPr>
        <w:pStyle w:val="jyou"/>
      </w:pPr>
    </w:p>
    <w:p w14:paraId="20E49C50" w14:textId="2B858848" w:rsidR="000F78E4" w:rsidRDefault="000F78E4" w:rsidP="000F78E4">
      <w:pPr>
        <w:pStyle w:val="aa"/>
      </w:pPr>
      <w:r>
        <w:rPr>
          <w:rFonts w:hint="eastAsia"/>
        </w:rPr>
        <w:t>第２章</w:t>
      </w:r>
      <w:r>
        <w:t xml:space="preserve"> </w:t>
      </w:r>
      <w:r>
        <w:t>運航</w:t>
      </w:r>
      <w:r w:rsidR="001F0BEB">
        <w:rPr>
          <w:rFonts w:hint="eastAsia"/>
        </w:rPr>
        <w:t>実施</w:t>
      </w:r>
      <w:r>
        <w:t>業務</w:t>
      </w:r>
    </w:p>
    <w:p w14:paraId="7D4D788F" w14:textId="77777777" w:rsidR="000F78E4" w:rsidRDefault="000F78E4" w:rsidP="000F78E4">
      <w:pPr>
        <w:pStyle w:val="jyou"/>
      </w:pPr>
      <w:r>
        <w:rPr>
          <w:rFonts w:hint="eastAsia"/>
        </w:rPr>
        <w:t>（船長の責務）</w:t>
      </w:r>
    </w:p>
    <w:p w14:paraId="2016FB70" w14:textId="77777777" w:rsidR="000F78E4" w:rsidRDefault="000F78E4" w:rsidP="000F78E4">
      <w:pPr>
        <w:pStyle w:val="jyou"/>
      </w:pPr>
      <w:r>
        <w:rPr>
          <w:rFonts w:hint="eastAsia"/>
        </w:rPr>
        <w:t>第５条</w:t>
      </w:r>
      <w:r>
        <w:t xml:space="preserve"> 船長は、運航業務を実施するに当り船舶管理規程、運航者が定める安全管理規程</w:t>
      </w:r>
      <w:r>
        <w:rPr>
          <w:rFonts w:hint="eastAsia"/>
        </w:rPr>
        <w:t>の規定及び関係法令に基づく責任と権限を有する。</w:t>
      </w:r>
    </w:p>
    <w:p w14:paraId="2CB8CA56" w14:textId="77777777" w:rsidR="000F78E4" w:rsidRDefault="000F78E4" w:rsidP="000F78E4">
      <w:pPr>
        <w:pStyle w:val="jyou"/>
      </w:pPr>
    </w:p>
    <w:p w14:paraId="48370621" w14:textId="77777777" w:rsidR="000F78E4" w:rsidRDefault="000F78E4" w:rsidP="000F78E4">
      <w:pPr>
        <w:pStyle w:val="jyou"/>
      </w:pPr>
      <w:r>
        <w:rPr>
          <w:rFonts w:hint="eastAsia"/>
        </w:rPr>
        <w:t>（手順の策定）</w:t>
      </w:r>
    </w:p>
    <w:p w14:paraId="01F3055F" w14:textId="77777777" w:rsidR="000F78E4" w:rsidRDefault="000F78E4" w:rsidP="000F78E4">
      <w:pPr>
        <w:pStyle w:val="jyou"/>
      </w:pPr>
      <w:r>
        <w:rPr>
          <w:rFonts w:hint="eastAsia"/>
        </w:rPr>
        <w:t>第６条</w:t>
      </w:r>
      <w:r>
        <w:t xml:space="preserve"> 船舶管理責任者は、管理船舶の安全運航に必要な船内各業務を遂行するため、船</w:t>
      </w:r>
      <w:r>
        <w:rPr>
          <w:rFonts w:hint="eastAsia"/>
        </w:rPr>
        <w:t>長と協議し、以下の作業に関する手順を別途定め、その手順を船長及び船員に周知徹底しなければならない。</w:t>
      </w:r>
    </w:p>
    <w:p w14:paraId="6321B7C5" w14:textId="77777777" w:rsidR="000F78E4" w:rsidRPr="000F78E4" w:rsidRDefault="000F78E4" w:rsidP="000F78E4">
      <w:pPr>
        <w:pStyle w:val="gou"/>
      </w:pPr>
      <w:r w:rsidRPr="000F78E4">
        <w:t>(1) 通信および報告</w:t>
      </w:r>
    </w:p>
    <w:p w14:paraId="1F93EB7E" w14:textId="77777777" w:rsidR="000F78E4" w:rsidRPr="000F78E4" w:rsidRDefault="000F78E4" w:rsidP="000F78E4">
      <w:pPr>
        <w:pStyle w:val="gou"/>
      </w:pPr>
      <w:r w:rsidRPr="000F78E4">
        <w:t>(2) 出入港準備（投抜錨含む）</w:t>
      </w:r>
    </w:p>
    <w:p w14:paraId="08BE12F9" w14:textId="77777777" w:rsidR="000F78E4" w:rsidRPr="000F78E4" w:rsidRDefault="000F78E4" w:rsidP="000F78E4">
      <w:pPr>
        <w:pStyle w:val="gou"/>
      </w:pPr>
      <w:r w:rsidRPr="000F78E4">
        <w:t>(3) 航海当直</w:t>
      </w:r>
    </w:p>
    <w:p w14:paraId="7EEA97E5" w14:textId="77777777" w:rsidR="000F78E4" w:rsidRDefault="000F78E4" w:rsidP="000F78E4">
      <w:pPr>
        <w:pStyle w:val="gou"/>
      </w:pPr>
      <w:r w:rsidRPr="000F78E4">
        <w:lastRenderedPageBreak/>
        <w:t>(4) 停泊</w:t>
      </w:r>
    </w:p>
    <w:p w14:paraId="08D22A4D" w14:textId="77777777" w:rsidR="000F78E4" w:rsidRPr="000F78E4" w:rsidRDefault="000F78E4" w:rsidP="000F78E4">
      <w:pPr>
        <w:pStyle w:val="gou"/>
      </w:pPr>
    </w:p>
    <w:p w14:paraId="01AD7410" w14:textId="4EE429F1" w:rsidR="000F78E4" w:rsidRDefault="000F78E4" w:rsidP="000F78E4">
      <w:pPr>
        <w:pStyle w:val="aa"/>
      </w:pPr>
      <w:r>
        <w:rPr>
          <w:rFonts w:hint="eastAsia"/>
        </w:rPr>
        <w:t>第３章</w:t>
      </w:r>
      <w:r>
        <w:t xml:space="preserve"> </w:t>
      </w:r>
      <w:r w:rsidR="00D70E27">
        <w:rPr>
          <w:rFonts w:hint="eastAsia"/>
        </w:rPr>
        <w:t>運航</w:t>
      </w:r>
      <w:r w:rsidR="00C0466A">
        <w:rPr>
          <w:rFonts w:hint="eastAsia"/>
        </w:rPr>
        <w:t>実施</w:t>
      </w:r>
      <w:r w:rsidR="00D70E27">
        <w:rPr>
          <w:rFonts w:hint="eastAsia"/>
        </w:rPr>
        <w:t>の可否判断</w:t>
      </w:r>
    </w:p>
    <w:p w14:paraId="764A441B" w14:textId="3CD314CA" w:rsidR="000F78E4" w:rsidRPr="00016350" w:rsidRDefault="000F78E4" w:rsidP="000F78E4">
      <w:pPr>
        <w:pStyle w:val="jyou"/>
        <w:rPr>
          <w:color w:val="FF0000"/>
        </w:rPr>
      </w:pPr>
      <w:r w:rsidRPr="00016350">
        <w:rPr>
          <w:rFonts w:hint="eastAsia"/>
          <w:color w:val="FF0000"/>
        </w:rPr>
        <w:t>（</w:t>
      </w:r>
      <w:r w:rsidR="00D70E27" w:rsidRPr="00016350">
        <w:rPr>
          <w:rFonts w:hint="eastAsia"/>
          <w:color w:val="FF0000"/>
        </w:rPr>
        <w:t>発航の可否判断</w:t>
      </w:r>
      <w:r w:rsidRPr="00016350">
        <w:rPr>
          <w:rFonts w:hint="eastAsia"/>
          <w:color w:val="FF0000"/>
        </w:rPr>
        <w:t>）</w:t>
      </w:r>
    </w:p>
    <w:p w14:paraId="1A23A5CA" w14:textId="0DD3B878" w:rsidR="000F78E4" w:rsidRPr="00016350" w:rsidRDefault="000F78E4" w:rsidP="000F78E4">
      <w:pPr>
        <w:pStyle w:val="jyou"/>
        <w:rPr>
          <w:color w:val="FF0000"/>
        </w:rPr>
      </w:pPr>
      <w:r w:rsidRPr="00016350">
        <w:rPr>
          <w:rFonts w:hint="eastAsia"/>
          <w:color w:val="FF0000"/>
        </w:rPr>
        <w:t>第７条</w:t>
      </w:r>
      <w:r w:rsidRPr="00016350">
        <w:rPr>
          <w:color w:val="FF0000"/>
        </w:rPr>
        <w:t xml:space="preserve"> </w:t>
      </w:r>
      <w:r w:rsidR="00D70E27" w:rsidRPr="00016350">
        <w:rPr>
          <w:rFonts w:hint="eastAsia"/>
          <w:color w:val="FF0000"/>
        </w:rPr>
        <w:t>船長は</w:t>
      </w:r>
      <w:r w:rsidRPr="00016350">
        <w:rPr>
          <w:color w:val="FF0000"/>
        </w:rPr>
        <w:t>、</w:t>
      </w:r>
      <w:r w:rsidR="0051131E" w:rsidRPr="00016350">
        <w:rPr>
          <w:rFonts w:hint="eastAsia"/>
          <w:color w:val="FF0000"/>
        </w:rPr>
        <w:t>発航前に</w:t>
      </w:r>
      <w:r w:rsidR="00F73374" w:rsidRPr="00016350">
        <w:rPr>
          <w:rFonts w:hint="eastAsia"/>
          <w:color w:val="FF0000"/>
        </w:rPr>
        <w:t>出航</w:t>
      </w:r>
      <w:r w:rsidR="0051131E" w:rsidRPr="00016350">
        <w:rPr>
          <w:rFonts w:hint="eastAsia"/>
          <w:color w:val="FF0000"/>
        </w:rPr>
        <w:t>の可否判断を行い、港内の気象・海象が</w:t>
      </w:r>
      <w:r w:rsidR="00241731" w:rsidRPr="00016350">
        <w:rPr>
          <w:rFonts w:hint="eastAsia"/>
          <w:color w:val="FF0000"/>
        </w:rPr>
        <w:t>次に掲げる条件のいずれかに達していると認めるときは、発航を中止しなければならない</w:t>
      </w:r>
      <w:r w:rsidRPr="00016350">
        <w:rPr>
          <w:rFonts w:hint="eastAsia"/>
          <w:color w:val="FF0000"/>
        </w:rPr>
        <w:t>。</w:t>
      </w:r>
    </w:p>
    <w:p w14:paraId="649C0907" w14:textId="7CC606C3" w:rsidR="000F78E4" w:rsidRPr="00016350" w:rsidRDefault="000F78E4" w:rsidP="000F78E4">
      <w:pPr>
        <w:pStyle w:val="gou"/>
        <w:rPr>
          <w:color w:val="FF0000"/>
        </w:rPr>
      </w:pPr>
      <w:r w:rsidRPr="00016350">
        <w:rPr>
          <w:color w:val="FF0000"/>
        </w:rPr>
        <w:t xml:space="preserve">(1) </w:t>
      </w:r>
      <w:r w:rsidR="00241731" w:rsidRPr="00016350">
        <w:rPr>
          <w:rFonts w:hint="eastAsia"/>
          <w:color w:val="FF0000"/>
        </w:rPr>
        <w:t>風速が 20 m/s 以上の時</w:t>
      </w:r>
    </w:p>
    <w:p w14:paraId="511338CB" w14:textId="26372D91" w:rsidR="000F78E4" w:rsidRPr="00016350" w:rsidRDefault="000F78E4" w:rsidP="000F78E4">
      <w:pPr>
        <w:pStyle w:val="gou"/>
        <w:rPr>
          <w:color w:val="FF0000"/>
        </w:rPr>
      </w:pPr>
      <w:r w:rsidRPr="00016350">
        <w:rPr>
          <w:color w:val="FF0000"/>
        </w:rPr>
        <w:t xml:space="preserve">(2) </w:t>
      </w:r>
      <w:r w:rsidR="00E354C4" w:rsidRPr="00016350">
        <w:rPr>
          <w:rFonts w:hint="eastAsia"/>
          <w:color w:val="FF0000"/>
        </w:rPr>
        <w:t>波高</w:t>
      </w:r>
      <w:r w:rsidR="00241731" w:rsidRPr="00016350">
        <w:rPr>
          <w:rFonts w:hint="eastAsia"/>
          <w:color w:val="FF0000"/>
        </w:rPr>
        <w:t>が2m 以上の時</w:t>
      </w:r>
    </w:p>
    <w:p w14:paraId="6976A91F" w14:textId="03023AB6" w:rsidR="000F78E4" w:rsidRPr="00016350" w:rsidRDefault="000F78E4" w:rsidP="000F78E4">
      <w:pPr>
        <w:pStyle w:val="gou"/>
        <w:rPr>
          <w:color w:val="FF0000"/>
        </w:rPr>
      </w:pPr>
      <w:r w:rsidRPr="00016350">
        <w:rPr>
          <w:color w:val="FF0000"/>
        </w:rPr>
        <w:t xml:space="preserve">(3) </w:t>
      </w:r>
      <w:r w:rsidR="00241731" w:rsidRPr="00016350">
        <w:rPr>
          <w:rFonts w:hint="eastAsia"/>
          <w:color w:val="FF0000"/>
        </w:rPr>
        <w:t>視程が500m 以下の時</w:t>
      </w:r>
    </w:p>
    <w:p w14:paraId="0792FFFC" w14:textId="3F40FDC7" w:rsidR="00791E09" w:rsidRPr="00016350" w:rsidRDefault="00791E09" w:rsidP="00A11DC3">
      <w:pPr>
        <w:pStyle w:val="gou"/>
        <w:ind w:leftChars="0" w:left="567"/>
        <w:rPr>
          <w:color w:val="FF0000"/>
        </w:rPr>
      </w:pPr>
      <w:r w:rsidRPr="00016350">
        <w:rPr>
          <w:rFonts w:hint="eastAsia"/>
          <w:color w:val="FF0000"/>
        </w:rPr>
        <w:t>２ 船長は、目的地への発航前に</w:t>
      </w:r>
      <w:r w:rsidR="006C7F5A" w:rsidRPr="00016350">
        <w:rPr>
          <w:rFonts w:hint="eastAsia"/>
          <w:color w:val="FF0000"/>
        </w:rPr>
        <w:t>おいて、航行中に遭遇する気象・海象（視程を除く。）に関する情報を確認し、次に</w:t>
      </w:r>
      <w:r w:rsidR="001E7F37" w:rsidRPr="00016350">
        <w:rPr>
          <w:rFonts w:hint="eastAsia"/>
          <w:color w:val="FF0000"/>
        </w:rPr>
        <w:t>掲げる条件の</w:t>
      </w:r>
      <w:r w:rsidR="00A727F3" w:rsidRPr="00016350">
        <w:rPr>
          <w:rFonts w:hint="eastAsia"/>
          <w:color w:val="FF0000"/>
        </w:rPr>
        <w:t>いずれかに達するおそれがあると認めるときは、発航を中止しなければならない。</w:t>
      </w:r>
    </w:p>
    <w:p w14:paraId="08430140" w14:textId="5A0461F5" w:rsidR="000F78E4" w:rsidRPr="00016350" w:rsidRDefault="000F78E4" w:rsidP="000F78E4">
      <w:pPr>
        <w:pStyle w:val="gou"/>
        <w:rPr>
          <w:color w:val="FF0000"/>
        </w:rPr>
      </w:pPr>
      <w:r w:rsidRPr="00016350">
        <w:rPr>
          <w:color w:val="FF0000"/>
        </w:rPr>
        <w:t>(</w:t>
      </w:r>
      <w:r w:rsidR="000D784A" w:rsidRPr="00016350">
        <w:rPr>
          <w:rFonts w:hint="eastAsia"/>
          <w:color w:val="FF0000"/>
        </w:rPr>
        <w:t>1</w:t>
      </w:r>
      <w:r w:rsidRPr="00016350">
        <w:rPr>
          <w:color w:val="FF0000"/>
        </w:rPr>
        <w:t xml:space="preserve">) </w:t>
      </w:r>
      <w:r w:rsidR="000D784A" w:rsidRPr="00016350">
        <w:rPr>
          <w:rFonts w:hint="eastAsia"/>
          <w:color w:val="FF0000"/>
        </w:rPr>
        <w:t>風速が25m/s 以上の時</w:t>
      </w:r>
    </w:p>
    <w:p w14:paraId="16B3F802" w14:textId="70D46A54" w:rsidR="00C65727" w:rsidRPr="00016350" w:rsidRDefault="000D784A" w:rsidP="000F78E4">
      <w:pPr>
        <w:pStyle w:val="gou"/>
        <w:rPr>
          <w:color w:val="FF0000"/>
        </w:rPr>
      </w:pPr>
      <w:r w:rsidRPr="00016350">
        <w:rPr>
          <w:rFonts w:hint="eastAsia"/>
          <w:color w:val="FF0000"/>
        </w:rPr>
        <w:t xml:space="preserve">(2) </w:t>
      </w:r>
      <w:r w:rsidR="00C65727" w:rsidRPr="00016350">
        <w:rPr>
          <w:rFonts w:hint="eastAsia"/>
          <w:color w:val="FF0000"/>
        </w:rPr>
        <w:t>波高が4m以上の時</w:t>
      </w:r>
    </w:p>
    <w:p w14:paraId="0D93B8D0" w14:textId="07C8AE00" w:rsidR="000F78E4" w:rsidRPr="00016350" w:rsidRDefault="00C65727" w:rsidP="00180E23">
      <w:pPr>
        <w:ind w:left="283" w:hangingChars="135" w:hanging="283"/>
        <w:rPr>
          <w:color w:val="FF0000"/>
        </w:rPr>
      </w:pPr>
      <w:r w:rsidRPr="00016350">
        <w:rPr>
          <w:rFonts w:hint="eastAsia"/>
          <w:color w:val="FF0000"/>
        </w:rPr>
        <w:t>3 船長は、</w:t>
      </w:r>
      <w:r w:rsidR="00180E23" w:rsidRPr="00016350">
        <w:rPr>
          <w:rFonts w:hint="eastAsia"/>
          <w:color w:val="FF0000"/>
        </w:rPr>
        <w:t>前2項の規定に基づき発航の中止を決定したときは、保船、避泊その他の適切な措置をとらなければならない。</w:t>
      </w:r>
    </w:p>
    <w:p w14:paraId="3F81B400" w14:textId="77777777" w:rsidR="00C65727" w:rsidRDefault="00C65727" w:rsidP="000F78E4"/>
    <w:p w14:paraId="7725BEC1" w14:textId="249561DF" w:rsidR="000F78E4" w:rsidRPr="00016350" w:rsidRDefault="000F78E4" w:rsidP="000F78E4">
      <w:pPr>
        <w:pStyle w:val="jyou"/>
        <w:rPr>
          <w:color w:val="FF0000"/>
        </w:rPr>
      </w:pPr>
      <w:r w:rsidRPr="00016350">
        <w:rPr>
          <w:rFonts w:hint="eastAsia"/>
          <w:color w:val="FF0000"/>
        </w:rPr>
        <w:t>（</w:t>
      </w:r>
      <w:r w:rsidR="00762CFD" w:rsidRPr="00016350">
        <w:rPr>
          <w:rFonts w:hint="eastAsia"/>
          <w:color w:val="FF0000"/>
        </w:rPr>
        <w:t>通常の</w:t>
      </w:r>
      <w:r w:rsidR="00293D41" w:rsidRPr="00016350">
        <w:rPr>
          <w:rFonts w:hint="eastAsia"/>
          <w:color w:val="FF0000"/>
        </w:rPr>
        <w:t>航行の</w:t>
      </w:r>
      <w:r w:rsidR="0046720C" w:rsidRPr="00016350">
        <w:rPr>
          <w:rFonts w:hint="eastAsia"/>
          <w:color w:val="FF0000"/>
        </w:rPr>
        <w:t>可否判断等</w:t>
      </w:r>
      <w:r w:rsidRPr="00016350">
        <w:rPr>
          <w:rFonts w:hint="eastAsia"/>
          <w:color w:val="FF0000"/>
        </w:rPr>
        <w:t>）</w:t>
      </w:r>
    </w:p>
    <w:p w14:paraId="1AF4A185" w14:textId="77777777" w:rsidR="00383D1E" w:rsidRPr="00016350" w:rsidRDefault="000F78E4" w:rsidP="000F78E4">
      <w:pPr>
        <w:pStyle w:val="jyou"/>
        <w:rPr>
          <w:color w:val="FF0000"/>
        </w:rPr>
      </w:pPr>
      <w:r w:rsidRPr="00016350">
        <w:rPr>
          <w:rFonts w:hint="eastAsia"/>
          <w:color w:val="FF0000"/>
        </w:rPr>
        <w:t>第８条</w:t>
      </w:r>
      <w:r w:rsidRPr="00016350">
        <w:rPr>
          <w:color w:val="FF0000"/>
        </w:rPr>
        <w:t xml:space="preserve"> </w:t>
      </w:r>
      <w:r w:rsidR="0047253F" w:rsidRPr="00016350">
        <w:rPr>
          <w:rFonts w:hint="eastAsia"/>
          <w:color w:val="FF0000"/>
        </w:rPr>
        <w:t>船長</w:t>
      </w:r>
      <w:r w:rsidRPr="00016350">
        <w:rPr>
          <w:color w:val="FF0000"/>
        </w:rPr>
        <w:t>は、</w:t>
      </w:r>
      <w:r w:rsidR="0046720C" w:rsidRPr="00016350">
        <w:rPr>
          <w:rFonts w:hint="eastAsia"/>
          <w:color w:val="FF0000"/>
        </w:rPr>
        <w:t>通常の航行を継続した場合、船体の動揺等により</w:t>
      </w:r>
      <w:r w:rsidR="00713C5C" w:rsidRPr="00016350">
        <w:rPr>
          <w:rFonts w:hint="eastAsia"/>
          <w:color w:val="FF0000"/>
        </w:rPr>
        <w:t>積載貨物の移動、転倒等の事故が発生するおそれがあると認めるときは、</w:t>
      </w:r>
      <w:r w:rsidR="00DA5B5F" w:rsidRPr="00016350">
        <w:rPr>
          <w:rFonts w:hint="eastAsia"/>
          <w:color w:val="FF0000"/>
        </w:rPr>
        <w:t>減速、適宜の変針、経路の変更その他適切な措置をとらなければならない。</w:t>
      </w:r>
    </w:p>
    <w:p w14:paraId="50FD51B4" w14:textId="77777777" w:rsidR="005C4186" w:rsidRPr="00016350" w:rsidRDefault="00383D1E" w:rsidP="000F78E4">
      <w:pPr>
        <w:pStyle w:val="jyou"/>
        <w:rPr>
          <w:color w:val="FF0000"/>
        </w:rPr>
      </w:pPr>
      <w:r w:rsidRPr="00016350">
        <w:rPr>
          <w:rFonts w:hint="eastAsia"/>
          <w:color w:val="FF0000"/>
        </w:rPr>
        <w:t>2 前項に掲げる事態が発生するおそれのあるおおよその海上模様</w:t>
      </w:r>
      <w:r w:rsidR="001E35D6" w:rsidRPr="00016350">
        <w:rPr>
          <w:rFonts w:hint="eastAsia"/>
          <w:color w:val="FF0000"/>
        </w:rPr>
        <w:t>及び船体動揺は、次に掲げるとおりである。</w:t>
      </w:r>
    </w:p>
    <w:p w14:paraId="1C87CD66" w14:textId="358922CE" w:rsidR="00BE058D" w:rsidRPr="00016350" w:rsidRDefault="00BE058D" w:rsidP="00BE058D">
      <w:pPr>
        <w:pStyle w:val="gou"/>
        <w:rPr>
          <w:color w:val="FF0000"/>
        </w:rPr>
      </w:pPr>
      <w:r w:rsidRPr="00016350">
        <w:rPr>
          <w:color w:val="FF0000"/>
        </w:rPr>
        <w:t>(</w:t>
      </w:r>
      <w:r w:rsidRPr="00016350">
        <w:rPr>
          <w:rFonts w:hint="eastAsia"/>
          <w:color w:val="FF0000"/>
        </w:rPr>
        <w:t>1</w:t>
      </w:r>
      <w:r w:rsidRPr="00016350">
        <w:rPr>
          <w:color w:val="FF0000"/>
        </w:rPr>
        <w:t xml:space="preserve">) </w:t>
      </w:r>
      <w:r w:rsidRPr="00016350">
        <w:rPr>
          <w:rFonts w:hint="eastAsia"/>
          <w:color w:val="FF0000"/>
        </w:rPr>
        <w:t>風速が23m/s 以上の時</w:t>
      </w:r>
    </w:p>
    <w:p w14:paraId="20DF7396" w14:textId="03732B62" w:rsidR="00BE058D" w:rsidRPr="00016350" w:rsidRDefault="00BE058D" w:rsidP="00BE058D">
      <w:pPr>
        <w:pStyle w:val="gou"/>
        <w:rPr>
          <w:color w:val="FF0000"/>
        </w:rPr>
      </w:pPr>
      <w:r w:rsidRPr="00016350">
        <w:rPr>
          <w:rFonts w:hint="eastAsia"/>
          <w:color w:val="FF0000"/>
        </w:rPr>
        <w:t>(2) 波高が</w:t>
      </w:r>
      <w:r w:rsidR="004C11F0" w:rsidRPr="00016350">
        <w:rPr>
          <w:rFonts w:hint="eastAsia"/>
          <w:color w:val="FF0000"/>
        </w:rPr>
        <w:t>3.5</w:t>
      </w:r>
      <w:r w:rsidRPr="00016350">
        <w:rPr>
          <w:rFonts w:hint="eastAsia"/>
          <w:color w:val="FF0000"/>
        </w:rPr>
        <w:t>m以上</w:t>
      </w:r>
      <w:r w:rsidR="00B54655" w:rsidRPr="00016350">
        <w:rPr>
          <w:rFonts w:hint="eastAsia"/>
          <w:color w:val="FF0000"/>
        </w:rPr>
        <w:t>又はうねり階級5以上の時</w:t>
      </w:r>
    </w:p>
    <w:p w14:paraId="56BB60F9" w14:textId="4A78ABFB" w:rsidR="00BE058D" w:rsidRPr="00016350" w:rsidRDefault="00956FD1" w:rsidP="00D32ADB">
      <w:pPr>
        <w:pStyle w:val="gou"/>
        <w:rPr>
          <w:color w:val="FF0000"/>
        </w:rPr>
      </w:pPr>
      <w:r w:rsidRPr="00016350">
        <w:rPr>
          <w:rFonts w:hint="eastAsia"/>
          <w:color w:val="FF0000"/>
        </w:rPr>
        <w:t>(3) 横揺れ30度以上の時</w:t>
      </w:r>
    </w:p>
    <w:p w14:paraId="10449C6F" w14:textId="77777777" w:rsidR="00E51CE3" w:rsidRPr="00016350" w:rsidRDefault="00D32ADB" w:rsidP="000F78E4">
      <w:pPr>
        <w:pStyle w:val="jyou"/>
        <w:rPr>
          <w:color w:val="FF0000"/>
        </w:rPr>
      </w:pPr>
      <w:r w:rsidRPr="00016350">
        <w:rPr>
          <w:rFonts w:hint="eastAsia"/>
          <w:color w:val="FF0000"/>
        </w:rPr>
        <w:t xml:space="preserve">3 </w:t>
      </w:r>
      <w:r w:rsidR="009A7074" w:rsidRPr="00016350">
        <w:rPr>
          <w:rFonts w:hint="eastAsia"/>
          <w:color w:val="FF0000"/>
        </w:rPr>
        <w:t>船長は、航行中、周囲の気象・海象（視程を除く）に関する情報を確認し、次に掲げる条件のいずれかに達するおそれがあると認めるときは、目的港への航行の</w:t>
      </w:r>
      <w:r w:rsidR="009F5C87" w:rsidRPr="00016350">
        <w:rPr>
          <w:rFonts w:hint="eastAsia"/>
          <w:color w:val="FF0000"/>
        </w:rPr>
        <w:t>継続を中止し、反転、避泊等の措置をとらなければならない。ただし、</w:t>
      </w:r>
      <w:r w:rsidR="00F93636" w:rsidRPr="00016350">
        <w:rPr>
          <w:rFonts w:hint="eastAsia"/>
          <w:color w:val="FF0000"/>
        </w:rPr>
        <w:t>経路の変更により目的港への安全な航行の継続が可能と判断されるときは、この限りではない。</w:t>
      </w:r>
    </w:p>
    <w:p w14:paraId="6873AC3E" w14:textId="77777777" w:rsidR="00E51CE3" w:rsidRPr="00016350" w:rsidRDefault="00E51CE3" w:rsidP="00E51CE3">
      <w:pPr>
        <w:pStyle w:val="gou"/>
        <w:rPr>
          <w:color w:val="FF0000"/>
        </w:rPr>
      </w:pPr>
      <w:r w:rsidRPr="00016350">
        <w:rPr>
          <w:color w:val="FF0000"/>
        </w:rPr>
        <w:t>(</w:t>
      </w:r>
      <w:r w:rsidRPr="00016350">
        <w:rPr>
          <w:rFonts w:hint="eastAsia"/>
          <w:color w:val="FF0000"/>
        </w:rPr>
        <w:t>1</w:t>
      </w:r>
      <w:r w:rsidRPr="00016350">
        <w:rPr>
          <w:color w:val="FF0000"/>
        </w:rPr>
        <w:t xml:space="preserve">) </w:t>
      </w:r>
      <w:r w:rsidRPr="00016350">
        <w:rPr>
          <w:rFonts w:hint="eastAsia"/>
          <w:color w:val="FF0000"/>
        </w:rPr>
        <w:t>風速が25m/s 以上の時</w:t>
      </w:r>
    </w:p>
    <w:p w14:paraId="38A3B711" w14:textId="77777777" w:rsidR="00E51CE3" w:rsidRPr="00016350" w:rsidRDefault="00E51CE3" w:rsidP="00E51CE3">
      <w:pPr>
        <w:pStyle w:val="gou"/>
        <w:rPr>
          <w:color w:val="FF0000"/>
        </w:rPr>
      </w:pPr>
      <w:r w:rsidRPr="00016350">
        <w:rPr>
          <w:rFonts w:hint="eastAsia"/>
          <w:color w:val="FF0000"/>
        </w:rPr>
        <w:t>(2) 波高が4m以上の時</w:t>
      </w:r>
    </w:p>
    <w:p w14:paraId="283C580E" w14:textId="77777777" w:rsidR="00576FFB" w:rsidRPr="00016350" w:rsidRDefault="00936AFF" w:rsidP="000F78E4">
      <w:pPr>
        <w:pStyle w:val="jyou"/>
        <w:rPr>
          <w:color w:val="FF0000"/>
        </w:rPr>
      </w:pPr>
      <w:r w:rsidRPr="00016350">
        <w:rPr>
          <w:rFonts w:hint="eastAsia"/>
          <w:color w:val="FF0000"/>
        </w:rPr>
        <w:t xml:space="preserve">4 </w:t>
      </w:r>
      <w:r w:rsidR="00CF2299" w:rsidRPr="00016350">
        <w:rPr>
          <w:rFonts w:hint="eastAsia"/>
          <w:color w:val="FF0000"/>
        </w:rPr>
        <w:t>船長は、航行中、周囲の視程に</w:t>
      </w:r>
      <w:r w:rsidR="004B1891" w:rsidRPr="00016350">
        <w:rPr>
          <w:rFonts w:hint="eastAsia"/>
          <w:color w:val="FF0000"/>
        </w:rPr>
        <w:t>関する情報を</w:t>
      </w:r>
      <w:r w:rsidR="0033165E" w:rsidRPr="00016350">
        <w:rPr>
          <w:rFonts w:hint="eastAsia"/>
          <w:color w:val="FF0000"/>
        </w:rPr>
        <w:t>確認し、次に掲げる条件に達したと認めるときは、当直</w:t>
      </w:r>
      <w:r w:rsidR="000746BC" w:rsidRPr="00016350">
        <w:rPr>
          <w:rFonts w:hint="eastAsia"/>
          <w:color w:val="FF0000"/>
        </w:rPr>
        <w:t>体制の強化及びレーダーの有効利用を図るとともにその状況に適した安全な速力とし、状況に応じて停止、</w:t>
      </w:r>
      <w:r w:rsidR="00B466BE" w:rsidRPr="00016350">
        <w:rPr>
          <w:rFonts w:hint="eastAsia"/>
          <w:color w:val="FF0000"/>
        </w:rPr>
        <w:t>航路外錨泊又は経路変更の措置をとらなければならない。</w:t>
      </w:r>
    </w:p>
    <w:p w14:paraId="611448C5" w14:textId="5DD5DE9E" w:rsidR="00576FFB" w:rsidRPr="00016350" w:rsidRDefault="00576FFB" w:rsidP="00576FFB">
      <w:pPr>
        <w:pStyle w:val="gou"/>
        <w:rPr>
          <w:color w:val="FF0000"/>
        </w:rPr>
      </w:pPr>
      <w:r w:rsidRPr="00016350">
        <w:rPr>
          <w:color w:val="FF0000"/>
        </w:rPr>
        <w:t>(</w:t>
      </w:r>
      <w:r w:rsidRPr="00016350">
        <w:rPr>
          <w:rFonts w:hint="eastAsia"/>
          <w:color w:val="FF0000"/>
        </w:rPr>
        <w:t>1</w:t>
      </w:r>
      <w:r w:rsidRPr="00016350">
        <w:rPr>
          <w:color w:val="FF0000"/>
        </w:rPr>
        <w:t xml:space="preserve">) </w:t>
      </w:r>
      <w:r w:rsidRPr="00016350">
        <w:rPr>
          <w:rFonts w:hint="eastAsia"/>
          <w:color w:val="FF0000"/>
        </w:rPr>
        <w:t>視程が1,000m以下の時</w:t>
      </w:r>
    </w:p>
    <w:p w14:paraId="72090D1B" w14:textId="7B138D0E" w:rsidR="00576FFB" w:rsidRDefault="000F1EBC" w:rsidP="000F78E4">
      <w:pPr>
        <w:pStyle w:val="jyou"/>
      </w:pPr>
      <w:r>
        <w:rPr>
          <w:rFonts w:hint="eastAsia"/>
        </w:rPr>
        <w:lastRenderedPageBreak/>
        <w:t>（入港の可否判断）</w:t>
      </w:r>
    </w:p>
    <w:p w14:paraId="3817586F" w14:textId="76F8A0A2" w:rsidR="000F1EBC" w:rsidRDefault="000F1EBC" w:rsidP="000F78E4">
      <w:pPr>
        <w:pStyle w:val="jyou"/>
      </w:pPr>
      <w:r>
        <w:rPr>
          <w:rFonts w:hint="eastAsia"/>
        </w:rPr>
        <w:t xml:space="preserve">第９条 </w:t>
      </w:r>
      <w:r w:rsidR="00D6667A">
        <w:rPr>
          <w:rFonts w:hint="eastAsia"/>
        </w:rPr>
        <w:t>船長は、入航予定地港内の気象・海象に関する情報を確認し、</w:t>
      </w:r>
      <w:r w:rsidR="00E53CAB">
        <w:rPr>
          <w:rFonts w:hint="eastAsia"/>
        </w:rPr>
        <w:t>第7条に掲げる条件のいずれかに達していると認めるときは、入港を中止し、適宜の海域での錨泊その他の適切な措置をとらなければならない。</w:t>
      </w:r>
    </w:p>
    <w:p w14:paraId="3B3759F1" w14:textId="55824C64" w:rsidR="00214FBE" w:rsidRDefault="00214FBE" w:rsidP="000F78E4">
      <w:pPr>
        <w:pStyle w:val="jyou"/>
      </w:pPr>
    </w:p>
    <w:p w14:paraId="02B96A01" w14:textId="61744F5A" w:rsidR="00214FBE" w:rsidRDefault="00FD4B76" w:rsidP="000F78E4">
      <w:pPr>
        <w:pStyle w:val="jyou"/>
      </w:pPr>
      <w:r>
        <w:rPr>
          <w:rFonts w:hint="eastAsia"/>
        </w:rPr>
        <w:t>（錨泊の判断）</w:t>
      </w:r>
    </w:p>
    <w:p w14:paraId="46150CAE" w14:textId="2BEAD9F4" w:rsidR="00FD4B76" w:rsidRDefault="00FD4B76" w:rsidP="000F78E4">
      <w:pPr>
        <w:pStyle w:val="jyou"/>
      </w:pPr>
      <w:r>
        <w:rPr>
          <w:rFonts w:hint="eastAsia"/>
        </w:rPr>
        <w:t xml:space="preserve">第10条 </w:t>
      </w:r>
      <w:r w:rsidR="000C2ECF">
        <w:rPr>
          <w:rFonts w:hint="eastAsia"/>
        </w:rPr>
        <w:t>船長は、第7条から第9条の判断において錨泊した場合は、</w:t>
      </w:r>
      <w:r w:rsidR="00E96865">
        <w:rPr>
          <w:rFonts w:hint="eastAsia"/>
        </w:rPr>
        <w:t>以下に掲げる条件を満たすように</w:t>
      </w:r>
      <w:r w:rsidR="000C2ECF">
        <w:rPr>
          <w:rFonts w:hint="eastAsia"/>
        </w:rPr>
        <w:t>守錨体制をとるものとする。</w:t>
      </w:r>
    </w:p>
    <w:p w14:paraId="7A248793" w14:textId="4CE8669E" w:rsidR="0030345D" w:rsidRDefault="00A80C42" w:rsidP="00A80C42">
      <w:pPr>
        <w:pStyle w:val="gou"/>
      </w:pPr>
      <w:r>
        <w:rPr>
          <w:rFonts w:hint="eastAsia"/>
        </w:rPr>
        <w:t xml:space="preserve">(1) </w:t>
      </w:r>
      <w:r w:rsidR="00A11D7A">
        <w:rPr>
          <w:rFonts w:hint="eastAsia"/>
        </w:rPr>
        <w:t>風向き、海底地形、陸との距離、他船との兼ね合いを勘案の上、適切な錨泊位置を選定する。</w:t>
      </w:r>
    </w:p>
    <w:p w14:paraId="0AB59458" w14:textId="70ABA3CF" w:rsidR="00A11D7A" w:rsidRDefault="00A11D7A" w:rsidP="00A80C42">
      <w:pPr>
        <w:pStyle w:val="gou"/>
      </w:pPr>
      <w:r>
        <w:rPr>
          <w:rFonts w:hint="eastAsia"/>
        </w:rPr>
        <w:t xml:space="preserve">(2) </w:t>
      </w:r>
      <w:r w:rsidR="00DF2A01">
        <w:rPr>
          <w:rFonts w:hint="eastAsia"/>
        </w:rPr>
        <w:t>投錨の際は状況を考慮して、単錨泊、双錨泊</w:t>
      </w:r>
      <w:r w:rsidR="000118CF">
        <w:rPr>
          <w:rFonts w:hint="eastAsia"/>
        </w:rPr>
        <w:t>を選択し、適切な錨鎖の伸出</w:t>
      </w:r>
      <w:r w:rsidR="00FB1A77">
        <w:rPr>
          <w:rFonts w:hint="eastAsia"/>
        </w:rPr>
        <w:t>量を判断する。</w:t>
      </w:r>
    </w:p>
    <w:p w14:paraId="03B83F1A" w14:textId="3B43B215" w:rsidR="00FB1A77" w:rsidRDefault="00FB1A77" w:rsidP="00A80C42">
      <w:pPr>
        <w:pStyle w:val="gou"/>
      </w:pPr>
      <w:r>
        <w:rPr>
          <w:rFonts w:hint="eastAsia"/>
        </w:rPr>
        <w:t>(3) 守錨</w:t>
      </w:r>
      <w:r w:rsidR="00C05ED6">
        <w:rPr>
          <w:rFonts w:hint="eastAsia"/>
        </w:rPr>
        <w:t>当直者を船橋に配置する。</w:t>
      </w:r>
      <w:r w:rsidR="00090B80">
        <w:rPr>
          <w:rFonts w:hint="eastAsia"/>
        </w:rPr>
        <w:t>周辺の状況に応じて機関をスタンバイとする。</w:t>
      </w:r>
    </w:p>
    <w:p w14:paraId="76620623" w14:textId="3B205180" w:rsidR="00131449" w:rsidRDefault="00C05ED6" w:rsidP="00A80C42">
      <w:pPr>
        <w:pStyle w:val="gou"/>
      </w:pPr>
      <w:r>
        <w:rPr>
          <w:rFonts w:hint="eastAsia"/>
        </w:rPr>
        <w:t xml:space="preserve">(4) </w:t>
      </w:r>
      <w:r w:rsidR="00DB72B5">
        <w:rPr>
          <w:rFonts w:hint="eastAsia"/>
        </w:rPr>
        <w:t>守錨当直者は、</w:t>
      </w:r>
      <w:r>
        <w:rPr>
          <w:rFonts w:hint="eastAsia"/>
        </w:rPr>
        <w:t>定期的に気象変化の的確な把握に努め、</w:t>
      </w:r>
      <w:r w:rsidR="00FE08B2">
        <w:rPr>
          <w:rFonts w:hint="eastAsia"/>
        </w:rPr>
        <w:t>異常を感じた場合、躊躇せずに船長に報告する。</w:t>
      </w:r>
      <w:r w:rsidR="00090B80">
        <w:rPr>
          <w:rFonts w:hint="eastAsia"/>
        </w:rPr>
        <w:t>船長は、</w:t>
      </w:r>
      <w:r w:rsidR="00DF362B">
        <w:rPr>
          <w:rFonts w:hint="eastAsia"/>
        </w:rPr>
        <w:t>適時昇橋し、自分で状況を確認し、</w:t>
      </w:r>
      <w:r w:rsidR="007009A7">
        <w:rPr>
          <w:rFonts w:hint="eastAsia"/>
        </w:rPr>
        <w:t>守錨当直者等に</w:t>
      </w:r>
      <w:r w:rsidR="00DF362B">
        <w:rPr>
          <w:rFonts w:hint="eastAsia"/>
        </w:rPr>
        <w:t>指示を与える。</w:t>
      </w:r>
    </w:p>
    <w:p w14:paraId="15645656" w14:textId="79A06DF8" w:rsidR="00131449" w:rsidRPr="00A80C42" w:rsidRDefault="00131449" w:rsidP="00A80C42">
      <w:pPr>
        <w:pStyle w:val="gou"/>
      </w:pPr>
      <w:r>
        <w:rPr>
          <w:rFonts w:hint="eastAsia"/>
        </w:rPr>
        <w:t xml:space="preserve">(5) </w:t>
      </w:r>
      <w:r w:rsidR="0028233F">
        <w:rPr>
          <w:rFonts w:hint="eastAsia"/>
        </w:rPr>
        <w:t>守錨当直者は、</w:t>
      </w:r>
      <w:r w:rsidR="007009A7">
        <w:rPr>
          <w:rFonts w:hint="eastAsia"/>
        </w:rPr>
        <w:t>VHF</w:t>
      </w:r>
      <w:r w:rsidR="006F597C">
        <w:rPr>
          <w:rFonts w:hint="eastAsia"/>
        </w:rPr>
        <w:t>16チャンネル</w:t>
      </w:r>
      <w:r w:rsidR="0028233F">
        <w:rPr>
          <w:rFonts w:hint="eastAsia"/>
        </w:rPr>
        <w:t>を</w:t>
      </w:r>
      <w:r w:rsidR="006F597C">
        <w:rPr>
          <w:rFonts w:hint="eastAsia"/>
        </w:rPr>
        <w:t>常時聴取</w:t>
      </w:r>
      <w:r w:rsidR="0028233F">
        <w:rPr>
          <w:rFonts w:hint="eastAsia"/>
        </w:rPr>
        <w:t>し</w:t>
      </w:r>
      <w:r w:rsidR="006F597C">
        <w:rPr>
          <w:rFonts w:hint="eastAsia"/>
        </w:rPr>
        <w:t>、GPS等による船位把握に努め、</w:t>
      </w:r>
      <w:r w:rsidR="0028233F">
        <w:rPr>
          <w:rFonts w:hint="eastAsia"/>
        </w:rPr>
        <w:t>走錨の早期発見に努める。</w:t>
      </w:r>
    </w:p>
    <w:p w14:paraId="3EBCB306" w14:textId="77777777" w:rsidR="0030345D" w:rsidRPr="000F1EBC" w:rsidRDefault="0030345D" w:rsidP="000F78E4">
      <w:pPr>
        <w:pStyle w:val="jyou"/>
      </w:pPr>
    </w:p>
    <w:p w14:paraId="191C9ED8" w14:textId="35E0581E" w:rsidR="00DD38DF" w:rsidRDefault="00DD38DF" w:rsidP="000F78E4">
      <w:pPr>
        <w:pStyle w:val="jyou"/>
      </w:pPr>
      <w:r>
        <w:rPr>
          <w:rFonts w:hint="eastAsia"/>
        </w:rPr>
        <w:t>（運航</w:t>
      </w:r>
      <w:r w:rsidR="00C05303">
        <w:rPr>
          <w:rFonts w:hint="eastAsia"/>
        </w:rPr>
        <w:t>実施の</w:t>
      </w:r>
      <w:r>
        <w:rPr>
          <w:rFonts w:hint="eastAsia"/>
        </w:rPr>
        <w:t>可否判断</w:t>
      </w:r>
      <w:r w:rsidR="00C05303">
        <w:rPr>
          <w:rFonts w:hint="eastAsia"/>
        </w:rPr>
        <w:t>等</w:t>
      </w:r>
      <w:r>
        <w:rPr>
          <w:rFonts w:hint="eastAsia"/>
        </w:rPr>
        <w:t>の記録）</w:t>
      </w:r>
    </w:p>
    <w:p w14:paraId="7AA15441" w14:textId="0243380F" w:rsidR="00C05303" w:rsidRDefault="00C05303" w:rsidP="000F78E4">
      <w:pPr>
        <w:pStyle w:val="jyou"/>
      </w:pPr>
      <w:r>
        <w:rPr>
          <w:rFonts w:hint="eastAsia"/>
        </w:rPr>
        <w:t>第11条 船長は、</w:t>
      </w:r>
      <w:r w:rsidR="00D4718B">
        <w:rPr>
          <w:rFonts w:hint="eastAsia"/>
        </w:rPr>
        <w:t>航行</w:t>
      </w:r>
      <w:r w:rsidR="00C42697">
        <w:rPr>
          <w:rFonts w:hint="eastAsia"/>
        </w:rPr>
        <w:t>の可否判断、運航中止の措置、経路の変更措置及び</w:t>
      </w:r>
      <w:r w:rsidR="00B91879">
        <w:rPr>
          <w:rFonts w:hint="eastAsia"/>
        </w:rPr>
        <w:t>協議の内容を</w:t>
      </w:r>
      <w:r w:rsidR="002F24C2">
        <w:rPr>
          <w:rFonts w:hint="eastAsia"/>
        </w:rPr>
        <w:t>記録するものとする。運航中止基準に達した、又は達するおそれがあった場合における運航継続の措置については、判断理由を記載する。</w:t>
      </w:r>
      <w:r w:rsidR="00AF68AF">
        <w:rPr>
          <w:rFonts w:hint="eastAsia"/>
        </w:rPr>
        <w:t>記録は適時まとめて記載してもよい。</w:t>
      </w:r>
    </w:p>
    <w:p w14:paraId="5B5E408A" w14:textId="77777777" w:rsidR="000F78E4" w:rsidRPr="000F78E4" w:rsidRDefault="000F78E4" w:rsidP="000F78E4">
      <w:pPr>
        <w:pStyle w:val="jyou"/>
      </w:pPr>
    </w:p>
    <w:p w14:paraId="49DEC3A0" w14:textId="77777777" w:rsidR="000F78E4" w:rsidRDefault="000F78E4" w:rsidP="000F78E4">
      <w:pPr>
        <w:pStyle w:val="aa"/>
      </w:pPr>
      <w:r>
        <w:rPr>
          <w:rFonts w:hint="eastAsia"/>
        </w:rPr>
        <w:t>第４章</w:t>
      </w:r>
      <w:r>
        <w:t xml:space="preserve"> </w:t>
      </w:r>
      <w:r>
        <w:t>貨物取扱業務</w:t>
      </w:r>
    </w:p>
    <w:p w14:paraId="0203B4A2" w14:textId="77777777" w:rsidR="000F78E4" w:rsidRDefault="000F78E4" w:rsidP="000F78E4">
      <w:r>
        <w:rPr>
          <w:rFonts w:hint="eastAsia"/>
        </w:rPr>
        <w:t>（荷役要領）</w:t>
      </w:r>
    </w:p>
    <w:p w14:paraId="633566B8" w14:textId="7E8C9A07" w:rsidR="000F78E4" w:rsidRDefault="000F78E4" w:rsidP="000F78E4">
      <w:pPr>
        <w:pStyle w:val="jyou"/>
      </w:pPr>
      <w:r>
        <w:rPr>
          <w:rFonts w:hint="eastAsia"/>
        </w:rPr>
        <w:t>第</w:t>
      </w:r>
      <w:r w:rsidR="004C2BF0">
        <w:rPr>
          <w:rFonts w:hint="eastAsia"/>
        </w:rPr>
        <w:t>12</w:t>
      </w:r>
      <w:r>
        <w:rPr>
          <w:rFonts w:hint="eastAsia"/>
        </w:rPr>
        <w:t>条</w:t>
      </w:r>
      <w:r>
        <w:t xml:space="preserve"> 管理船舶の船内において、貨物の積載および揚荷作業にあたっては、船長の指揮</w:t>
      </w:r>
      <w:r>
        <w:rPr>
          <w:rFonts w:hint="eastAsia"/>
        </w:rPr>
        <w:t>の下、荷役当直要領及び荷役作業安全確保要領に従って荷役業務を実施する。</w:t>
      </w:r>
    </w:p>
    <w:p w14:paraId="12B27FB5" w14:textId="77777777" w:rsidR="000F78E4" w:rsidRDefault="000F78E4" w:rsidP="000F78E4">
      <w:pPr>
        <w:pStyle w:val="kou"/>
      </w:pPr>
      <w:r>
        <w:rPr>
          <w:rFonts w:hint="eastAsia"/>
        </w:rPr>
        <w:t>２</w:t>
      </w:r>
      <w:r>
        <w:t xml:space="preserve"> 船舶管理責任者は、荷役当直要領及び荷役作業安全確保要領について運航者と事前</w:t>
      </w:r>
      <w:r>
        <w:rPr>
          <w:rFonts w:hint="eastAsia"/>
        </w:rPr>
        <w:t>に協議し、整合性をとらねばならない。</w:t>
      </w:r>
    </w:p>
    <w:p w14:paraId="64DA0B95" w14:textId="77777777" w:rsidR="000F78E4" w:rsidRDefault="000F78E4" w:rsidP="000F78E4"/>
    <w:p w14:paraId="1BFB4240" w14:textId="77777777" w:rsidR="000F78E4" w:rsidRDefault="000F78E4" w:rsidP="000F78E4">
      <w:pPr>
        <w:pStyle w:val="aa"/>
      </w:pPr>
      <w:r>
        <w:rPr>
          <w:rFonts w:hint="eastAsia"/>
        </w:rPr>
        <w:t>第５章</w:t>
      </w:r>
      <w:r>
        <w:t xml:space="preserve"> </w:t>
      </w:r>
      <w:r>
        <w:t>安全作業及び衛生管理</w:t>
      </w:r>
    </w:p>
    <w:p w14:paraId="1129530A" w14:textId="77777777" w:rsidR="000F78E4" w:rsidRDefault="000F78E4" w:rsidP="000F78E4">
      <w:r>
        <w:rPr>
          <w:rFonts w:hint="eastAsia"/>
        </w:rPr>
        <w:t>（安全作業）</w:t>
      </w:r>
    </w:p>
    <w:p w14:paraId="79636C8A" w14:textId="544A82DA" w:rsidR="000F78E4" w:rsidRDefault="000F78E4" w:rsidP="000F78E4">
      <w:pPr>
        <w:pStyle w:val="jyou"/>
      </w:pPr>
      <w:r>
        <w:rPr>
          <w:rFonts w:hint="eastAsia"/>
        </w:rPr>
        <w:t>第</w:t>
      </w:r>
      <w:r w:rsidR="004C2BF0">
        <w:rPr>
          <w:rFonts w:hint="eastAsia"/>
        </w:rPr>
        <w:t>13</w:t>
      </w:r>
      <w:r>
        <w:t>条 船長は、船内において次に示す危険作業を船員に実施させる場合は、船員安全衛</w:t>
      </w:r>
      <w:r>
        <w:rPr>
          <w:rFonts w:hint="eastAsia"/>
        </w:rPr>
        <w:t>生基準に従い、人命を最優先して作業を実施させなければならない。</w:t>
      </w:r>
    </w:p>
    <w:p w14:paraId="7647D607" w14:textId="77777777" w:rsidR="000F78E4" w:rsidRDefault="000F78E4" w:rsidP="000F78E4">
      <w:pPr>
        <w:pStyle w:val="gou"/>
      </w:pPr>
      <w:r>
        <w:t>(1) 高所作業</w:t>
      </w:r>
    </w:p>
    <w:p w14:paraId="3CEAB9F6" w14:textId="77777777" w:rsidR="000F78E4" w:rsidRDefault="000F78E4" w:rsidP="000F78E4">
      <w:pPr>
        <w:pStyle w:val="gou"/>
      </w:pPr>
      <w:r>
        <w:t>(2) 舷外作業</w:t>
      </w:r>
    </w:p>
    <w:p w14:paraId="13ECF01B" w14:textId="77777777" w:rsidR="000F78E4" w:rsidRDefault="000F78E4" w:rsidP="000F78E4">
      <w:pPr>
        <w:pStyle w:val="gou"/>
      </w:pPr>
      <w:r>
        <w:t>(3) 錆打・塗装作業</w:t>
      </w:r>
    </w:p>
    <w:p w14:paraId="03C3F834" w14:textId="77777777" w:rsidR="000F78E4" w:rsidRDefault="000F78E4" w:rsidP="000F78E4">
      <w:pPr>
        <w:pStyle w:val="gou"/>
      </w:pPr>
      <w:r>
        <w:t>(4) 閉鎖区画内における作業</w:t>
      </w:r>
    </w:p>
    <w:p w14:paraId="1015A5CE" w14:textId="77777777" w:rsidR="000F78E4" w:rsidRDefault="000F78E4" w:rsidP="000F78E4">
      <w:pPr>
        <w:pStyle w:val="gou"/>
      </w:pPr>
      <w:r>
        <w:lastRenderedPageBreak/>
        <w:t>(5) 通常の作業区域以外の場所における高温・高熱作業</w:t>
      </w:r>
    </w:p>
    <w:p w14:paraId="29868B2E" w14:textId="77777777" w:rsidR="000F78E4" w:rsidRDefault="000F78E4" w:rsidP="000F78E4">
      <w:pPr>
        <w:pStyle w:val="gou"/>
      </w:pPr>
      <w:r>
        <w:t>(6) その他の危険を伴う作業</w:t>
      </w:r>
    </w:p>
    <w:p w14:paraId="29963828" w14:textId="77777777" w:rsidR="000F78E4" w:rsidRDefault="000F78E4" w:rsidP="000F78E4">
      <w:pPr>
        <w:pStyle w:val="jyou"/>
      </w:pPr>
    </w:p>
    <w:p w14:paraId="02F52536" w14:textId="77777777" w:rsidR="000F78E4" w:rsidRDefault="000F78E4" w:rsidP="000F78E4">
      <w:pPr>
        <w:pStyle w:val="jyou"/>
      </w:pPr>
      <w:r>
        <w:rPr>
          <w:rFonts w:hint="eastAsia"/>
        </w:rPr>
        <w:t>（衛生管理）</w:t>
      </w:r>
    </w:p>
    <w:p w14:paraId="11A13175" w14:textId="029FC3A7" w:rsidR="000F78E4" w:rsidRDefault="000F78E4" w:rsidP="000F78E4">
      <w:pPr>
        <w:pStyle w:val="jyou"/>
      </w:pPr>
      <w:r>
        <w:rPr>
          <w:rFonts w:hint="eastAsia"/>
        </w:rPr>
        <w:t>第</w:t>
      </w:r>
      <w:r w:rsidR="004C2BF0">
        <w:rPr>
          <w:rFonts w:hint="eastAsia"/>
        </w:rPr>
        <w:t>14</w:t>
      </w:r>
      <w:r>
        <w:t>条 船長は、船員安全衛生基準に従い、船内の衛生管理に努めなければならない。</w:t>
      </w:r>
    </w:p>
    <w:p w14:paraId="6FF308C1" w14:textId="77777777" w:rsidR="000F78E4" w:rsidRDefault="000F78E4" w:rsidP="000F78E4"/>
    <w:p w14:paraId="59A3CE3F" w14:textId="77777777" w:rsidR="000F78E4" w:rsidRDefault="000F78E4" w:rsidP="000F78E4">
      <w:pPr>
        <w:pStyle w:val="aa"/>
      </w:pPr>
      <w:r>
        <w:rPr>
          <w:rFonts w:hint="eastAsia"/>
        </w:rPr>
        <w:t>第６章</w:t>
      </w:r>
      <w:r>
        <w:t xml:space="preserve"> </w:t>
      </w:r>
      <w:r>
        <w:t>雑</w:t>
      </w:r>
      <w:r>
        <w:t xml:space="preserve"> </w:t>
      </w:r>
      <w:r>
        <w:t>則</w:t>
      </w:r>
    </w:p>
    <w:p w14:paraId="7C2C23B8" w14:textId="77777777" w:rsidR="000F78E4" w:rsidRDefault="000F78E4" w:rsidP="000F78E4">
      <w:pPr>
        <w:pStyle w:val="jyou"/>
      </w:pPr>
      <w:r>
        <w:rPr>
          <w:rFonts w:hint="eastAsia"/>
        </w:rPr>
        <w:t>（運航実施基準等の備付け等）</w:t>
      </w:r>
    </w:p>
    <w:p w14:paraId="44634C12" w14:textId="0B70A656" w:rsidR="000F78E4" w:rsidRDefault="000F78E4" w:rsidP="000F78E4">
      <w:pPr>
        <w:pStyle w:val="jyou"/>
      </w:pPr>
      <w:r>
        <w:rPr>
          <w:rFonts w:hint="eastAsia"/>
        </w:rPr>
        <w:t>第</w:t>
      </w:r>
      <w:r w:rsidR="004C2BF0">
        <w:rPr>
          <w:rFonts w:hint="eastAsia"/>
        </w:rPr>
        <w:t>15</w:t>
      </w:r>
      <w:r>
        <w:t>条 船舶管理責任者は、船舶管理規程に定めるところに従い、この基準（運航者の安</w:t>
      </w:r>
      <w:r>
        <w:rPr>
          <w:rFonts w:hint="eastAsia"/>
        </w:rPr>
        <w:t>全管理規程及び関連基準を含む。）を船舶、本社・支社その他必要と認められる場所に、容易に閲覧できるよう備え付けておかなければならない。</w:t>
      </w:r>
    </w:p>
    <w:p w14:paraId="306A1CB1" w14:textId="77777777" w:rsidR="000F78E4" w:rsidRPr="000F78E4" w:rsidRDefault="000F78E4" w:rsidP="000F78E4">
      <w:pPr>
        <w:pStyle w:val="jyou"/>
      </w:pPr>
    </w:p>
    <w:p w14:paraId="71DB7715" w14:textId="77777777" w:rsidR="000F78E4" w:rsidRDefault="000F78E4" w:rsidP="000F78E4">
      <w:pPr>
        <w:pStyle w:val="jyou"/>
      </w:pPr>
      <w:r>
        <w:rPr>
          <w:rFonts w:hint="eastAsia"/>
        </w:rPr>
        <w:t>附</w:t>
      </w:r>
      <w:r>
        <w:t xml:space="preserve"> 則</w:t>
      </w:r>
    </w:p>
    <w:p w14:paraId="0B745718" w14:textId="2D8B8B8C" w:rsidR="00107175" w:rsidRPr="00B740DD" w:rsidRDefault="000F78E4" w:rsidP="000F78E4">
      <w:pPr>
        <w:pStyle w:val="jyou"/>
      </w:pPr>
      <w:r>
        <w:rPr>
          <w:rFonts w:hint="eastAsia"/>
        </w:rPr>
        <w:t>この基準は、</w:t>
      </w:r>
      <w:bookmarkStart w:id="0" w:name="_GoBack"/>
      <w:r w:rsidR="00016350" w:rsidRPr="00016350">
        <w:rPr>
          <w:rFonts w:hint="eastAsia"/>
          <w:color w:val="FF0000"/>
        </w:rPr>
        <w:t>○○</w:t>
      </w:r>
      <w:r w:rsidRPr="00016350">
        <w:rPr>
          <w:color w:val="FF0000"/>
        </w:rPr>
        <w:t>年</w:t>
      </w:r>
      <w:r w:rsidR="00016350" w:rsidRPr="00016350">
        <w:rPr>
          <w:rFonts w:hint="eastAsia"/>
          <w:color w:val="FF0000"/>
        </w:rPr>
        <w:t>○</w:t>
      </w:r>
      <w:r w:rsidRPr="00016350">
        <w:rPr>
          <w:color w:val="FF0000"/>
        </w:rPr>
        <w:t>月</w:t>
      </w:r>
      <w:r w:rsidR="00016350" w:rsidRPr="00016350">
        <w:rPr>
          <w:rFonts w:hint="eastAsia"/>
          <w:color w:val="FF0000"/>
        </w:rPr>
        <w:t>○</w:t>
      </w:r>
      <w:r w:rsidRPr="00016350">
        <w:rPr>
          <w:color w:val="FF0000"/>
        </w:rPr>
        <w:t>日</w:t>
      </w:r>
      <w:bookmarkEnd w:id="0"/>
      <w:r>
        <w:t>より実施する。</w:t>
      </w:r>
    </w:p>
    <w:p w14:paraId="093DEDF1" w14:textId="77777777" w:rsidR="00825781" w:rsidRPr="00107175" w:rsidRDefault="00825781" w:rsidP="00DA023A">
      <w:pPr>
        <w:pStyle w:val="a4"/>
      </w:pPr>
    </w:p>
    <w:sectPr w:rsidR="00825781" w:rsidRPr="00107175" w:rsidSect="005C79B7">
      <w:pgSz w:w="11906" w:h="16838" w:code="9"/>
      <w:pgMar w:top="1588" w:right="851" w:bottom="1021" w:left="1418"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ED9B" w14:textId="77777777" w:rsidR="00940E35" w:rsidRDefault="00940E35" w:rsidP="005D2262">
      <w:r>
        <w:separator/>
      </w:r>
    </w:p>
  </w:endnote>
  <w:endnote w:type="continuationSeparator" w:id="0">
    <w:p w14:paraId="5BF73ED2" w14:textId="77777777" w:rsidR="00940E35" w:rsidRDefault="00940E35" w:rsidP="005D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E9182" w14:textId="77777777" w:rsidR="00940E35" w:rsidRDefault="00940E35" w:rsidP="005D2262">
      <w:r>
        <w:separator/>
      </w:r>
    </w:p>
  </w:footnote>
  <w:footnote w:type="continuationSeparator" w:id="0">
    <w:p w14:paraId="71D3581B" w14:textId="77777777" w:rsidR="00940E35" w:rsidRDefault="00940E35" w:rsidP="005D2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VerticalSpacing w:val="3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100"/>
    <w:rsid w:val="00010B65"/>
    <w:rsid w:val="000118CF"/>
    <w:rsid w:val="00016350"/>
    <w:rsid w:val="000746BC"/>
    <w:rsid w:val="00090B80"/>
    <w:rsid w:val="000B1333"/>
    <w:rsid w:val="000C2ECF"/>
    <w:rsid w:val="000D784A"/>
    <w:rsid w:val="000F1EBC"/>
    <w:rsid w:val="000F78E4"/>
    <w:rsid w:val="00107175"/>
    <w:rsid w:val="00131449"/>
    <w:rsid w:val="00180E23"/>
    <w:rsid w:val="001C1AB2"/>
    <w:rsid w:val="001D6CC3"/>
    <w:rsid w:val="001E35D6"/>
    <w:rsid w:val="001E7F37"/>
    <w:rsid w:val="001F0BEB"/>
    <w:rsid w:val="00214FBE"/>
    <w:rsid w:val="00241731"/>
    <w:rsid w:val="0028233F"/>
    <w:rsid w:val="00293D41"/>
    <w:rsid w:val="002E3917"/>
    <w:rsid w:val="002F24C2"/>
    <w:rsid w:val="0030345D"/>
    <w:rsid w:val="0033165E"/>
    <w:rsid w:val="0034463D"/>
    <w:rsid w:val="00383D1E"/>
    <w:rsid w:val="003A6627"/>
    <w:rsid w:val="003D473C"/>
    <w:rsid w:val="004376C7"/>
    <w:rsid w:val="00440AA3"/>
    <w:rsid w:val="00454197"/>
    <w:rsid w:val="0046720C"/>
    <w:rsid w:val="0047253F"/>
    <w:rsid w:val="004B1891"/>
    <w:rsid w:val="004C11F0"/>
    <w:rsid w:val="004C2BF0"/>
    <w:rsid w:val="0051131E"/>
    <w:rsid w:val="00536F0D"/>
    <w:rsid w:val="00576FFB"/>
    <w:rsid w:val="005B23E3"/>
    <w:rsid w:val="005C4186"/>
    <w:rsid w:val="005C4F06"/>
    <w:rsid w:val="005C79B7"/>
    <w:rsid w:val="005D2262"/>
    <w:rsid w:val="006218FF"/>
    <w:rsid w:val="006A1DBE"/>
    <w:rsid w:val="006C7F5A"/>
    <w:rsid w:val="006F597C"/>
    <w:rsid w:val="007009A7"/>
    <w:rsid w:val="00713C5C"/>
    <w:rsid w:val="00727EE0"/>
    <w:rsid w:val="007304E2"/>
    <w:rsid w:val="00762CFD"/>
    <w:rsid w:val="00791E09"/>
    <w:rsid w:val="007A1FB7"/>
    <w:rsid w:val="007A27C0"/>
    <w:rsid w:val="008222A7"/>
    <w:rsid w:val="00825781"/>
    <w:rsid w:val="008A0913"/>
    <w:rsid w:val="0090344F"/>
    <w:rsid w:val="0093067E"/>
    <w:rsid w:val="00936AFF"/>
    <w:rsid w:val="00940E35"/>
    <w:rsid w:val="00952DEF"/>
    <w:rsid w:val="00956FD1"/>
    <w:rsid w:val="00976F51"/>
    <w:rsid w:val="009A7074"/>
    <w:rsid w:val="009D02F7"/>
    <w:rsid w:val="009F5C87"/>
    <w:rsid w:val="00A11D7A"/>
    <w:rsid w:val="00A11DC3"/>
    <w:rsid w:val="00A727F3"/>
    <w:rsid w:val="00A80C42"/>
    <w:rsid w:val="00AE61F3"/>
    <w:rsid w:val="00AF1100"/>
    <w:rsid w:val="00AF68AF"/>
    <w:rsid w:val="00B466BE"/>
    <w:rsid w:val="00B54655"/>
    <w:rsid w:val="00B67697"/>
    <w:rsid w:val="00B91879"/>
    <w:rsid w:val="00BB12B7"/>
    <w:rsid w:val="00BD3895"/>
    <w:rsid w:val="00BE058D"/>
    <w:rsid w:val="00C0466A"/>
    <w:rsid w:val="00C05303"/>
    <w:rsid w:val="00C05ED6"/>
    <w:rsid w:val="00C42697"/>
    <w:rsid w:val="00C5210B"/>
    <w:rsid w:val="00C612BE"/>
    <w:rsid w:val="00C65727"/>
    <w:rsid w:val="00C7234B"/>
    <w:rsid w:val="00C737D9"/>
    <w:rsid w:val="00CC64D3"/>
    <w:rsid w:val="00CF2299"/>
    <w:rsid w:val="00D32ADB"/>
    <w:rsid w:val="00D46075"/>
    <w:rsid w:val="00D4718B"/>
    <w:rsid w:val="00D53D87"/>
    <w:rsid w:val="00D57907"/>
    <w:rsid w:val="00D6667A"/>
    <w:rsid w:val="00D70E27"/>
    <w:rsid w:val="00DA023A"/>
    <w:rsid w:val="00DA45FB"/>
    <w:rsid w:val="00DA5B5F"/>
    <w:rsid w:val="00DB72B5"/>
    <w:rsid w:val="00DD38DF"/>
    <w:rsid w:val="00DE2124"/>
    <w:rsid w:val="00DF2A01"/>
    <w:rsid w:val="00DF362B"/>
    <w:rsid w:val="00E12DCF"/>
    <w:rsid w:val="00E354C4"/>
    <w:rsid w:val="00E51CE3"/>
    <w:rsid w:val="00E53CAB"/>
    <w:rsid w:val="00E56D37"/>
    <w:rsid w:val="00E96865"/>
    <w:rsid w:val="00ED4642"/>
    <w:rsid w:val="00F1372D"/>
    <w:rsid w:val="00F60459"/>
    <w:rsid w:val="00F73374"/>
    <w:rsid w:val="00F93636"/>
    <w:rsid w:val="00FB1A77"/>
    <w:rsid w:val="00FD4B76"/>
    <w:rsid w:val="00FE0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F916A1"/>
  <w15:docId w15:val="{691C0206-4E1C-4A46-9C99-1447049F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2262"/>
    <w:pPr>
      <w:widowControl w:val="0"/>
      <w:autoSpaceDE w:val="0"/>
      <w:autoSpaceDN w:val="0"/>
      <w:adjustRightInd w:val="0"/>
    </w:pPr>
    <w:rPr>
      <w:rFonts w:ascii="ＭＳ 明朝" w:eastAsia="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12B7"/>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BB1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you">
    <w:name w:val="jyou"/>
    <w:basedOn w:val="Default"/>
    <w:qFormat/>
    <w:rsid w:val="00CC64D3"/>
    <w:pPr>
      <w:ind w:left="708" w:hangingChars="337" w:hanging="708"/>
    </w:pPr>
    <w:rPr>
      <w:sz w:val="21"/>
      <w:szCs w:val="21"/>
    </w:rPr>
  </w:style>
  <w:style w:type="paragraph" w:customStyle="1" w:styleId="kou">
    <w:name w:val="kou"/>
    <w:basedOn w:val="Default"/>
    <w:qFormat/>
    <w:rsid w:val="00CC64D3"/>
    <w:pPr>
      <w:ind w:left="283" w:hangingChars="135" w:hanging="283"/>
    </w:pPr>
    <w:rPr>
      <w:sz w:val="21"/>
      <w:szCs w:val="21"/>
    </w:rPr>
  </w:style>
  <w:style w:type="paragraph" w:customStyle="1" w:styleId="gou">
    <w:name w:val="gou"/>
    <w:basedOn w:val="Default"/>
    <w:qFormat/>
    <w:rsid w:val="00CC64D3"/>
    <w:pPr>
      <w:ind w:leftChars="202" w:left="991" w:hangingChars="270" w:hanging="567"/>
    </w:pPr>
    <w:rPr>
      <w:sz w:val="21"/>
      <w:szCs w:val="21"/>
    </w:rPr>
  </w:style>
  <w:style w:type="paragraph" w:styleId="a4">
    <w:name w:val="Title"/>
    <w:basedOn w:val="a"/>
    <w:next w:val="a"/>
    <w:link w:val="a5"/>
    <w:uiPriority w:val="10"/>
    <w:qFormat/>
    <w:rsid w:val="00107175"/>
    <w:pPr>
      <w:spacing w:before="240" w:after="120"/>
      <w:jc w:val="center"/>
      <w:outlineLvl w:val="0"/>
    </w:pPr>
    <w:rPr>
      <w:rFonts w:asciiTheme="majorHAnsi" w:eastAsia="ＭＳ ゴシック" w:hAnsiTheme="majorHAnsi" w:cstheme="majorBidi"/>
      <w:sz w:val="28"/>
      <w:szCs w:val="32"/>
    </w:rPr>
  </w:style>
  <w:style w:type="character" w:customStyle="1" w:styleId="a5">
    <w:name w:val="表題 (文字)"/>
    <w:basedOn w:val="a0"/>
    <w:link w:val="a4"/>
    <w:uiPriority w:val="10"/>
    <w:rsid w:val="00107175"/>
    <w:rPr>
      <w:rFonts w:asciiTheme="majorHAnsi" w:eastAsia="ＭＳ ゴシック" w:hAnsiTheme="majorHAnsi" w:cstheme="majorBidi"/>
      <w:color w:val="000000"/>
      <w:kern w:val="0"/>
      <w:sz w:val="28"/>
      <w:szCs w:val="32"/>
    </w:rPr>
  </w:style>
  <w:style w:type="paragraph" w:styleId="a6">
    <w:name w:val="header"/>
    <w:basedOn w:val="a"/>
    <w:link w:val="a7"/>
    <w:uiPriority w:val="99"/>
    <w:unhideWhenUsed/>
    <w:rsid w:val="00010B65"/>
    <w:pPr>
      <w:tabs>
        <w:tab w:val="center" w:pos="4252"/>
        <w:tab w:val="right" w:pos="8504"/>
      </w:tabs>
      <w:snapToGrid w:val="0"/>
    </w:pPr>
  </w:style>
  <w:style w:type="character" w:customStyle="1" w:styleId="a7">
    <w:name w:val="ヘッダー (文字)"/>
    <w:basedOn w:val="a0"/>
    <w:link w:val="a6"/>
    <w:uiPriority w:val="99"/>
    <w:rsid w:val="00010B65"/>
  </w:style>
  <w:style w:type="paragraph" w:styleId="a8">
    <w:name w:val="footer"/>
    <w:basedOn w:val="a"/>
    <w:link w:val="a9"/>
    <w:uiPriority w:val="99"/>
    <w:unhideWhenUsed/>
    <w:rsid w:val="00010B65"/>
    <w:pPr>
      <w:tabs>
        <w:tab w:val="center" w:pos="4252"/>
        <w:tab w:val="right" w:pos="8504"/>
      </w:tabs>
      <w:snapToGrid w:val="0"/>
    </w:pPr>
  </w:style>
  <w:style w:type="character" w:customStyle="1" w:styleId="a9">
    <w:name w:val="フッター (文字)"/>
    <w:basedOn w:val="a0"/>
    <w:link w:val="a8"/>
    <w:uiPriority w:val="99"/>
    <w:rsid w:val="00010B65"/>
  </w:style>
  <w:style w:type="paragraph" w:customStyle="1" w:styleId="bun">
    <w:name w:val="bun"/>
    <w:basedOn w:val="kou"/>
    <w:qFormat/>
    <w:rsid w:val="005D2262"/>
    <w:pPr>
      <w:ind w:left="0" w:firstLineChars="135" w:firstLine="283"/>
    </w:pPr>
  </w:style>
  <w:style w:type="paragraph" w:customStyle="1" w:styleId="hyouC">
    <w:name w:val="hyou_C"/>
    <w:basedOn w:val="a"/>
    <w:qFormat/>
    <w:rsid w:val="003D473C"/>
    <w:pPr>
      <w:jc w:val="center"/>
    </w:pPr>
  </w:style>
  <w:style w:type="paragraph" w:customStyle="1" w:styleId="hyouL">
    <w:name w:val="hyou_L"/>
    <w:basedOn w:val="a"/>
    <w:qFormat/>
    <w:rsid w:val="003D473C"/>
    <w:pPr>
      <w:jc w:val="both"/>
    </w:pPr>
  </w:style>
  <w:style w:type="paragraph" w:customStyle="1" w:styleId="bun2">
    <w:name w:val="bun2"/>
    <w:basedOn w:val="bun"/>
    <w:qFormat/>
    <w:rsid w:val="00D57907"/>
    <w:pPr>
      <w:ind w:leftChars="135" w:left="283"/>
    </w:pPr>
  </w:style>
  <w:style w:type="paragraph" w:customStyle="1" w:styleId="bun3">
    <w:name w:val="bun3"/>
    <w:basedOn w:val="bun2"/>
    <w:qFormat/>
    <w:rsid w:val="00825781"/>
    <w:pPr>
      <w:ind w:leftChars="270" w:left="567"/>
    </w:pPr>
  </w:style>
  <w:style w:type="paragraph" w:customStyle="1" w:styleId="1">
    <w:name w:val="(1)"/>
    <w:basedOn w:val="kou"/>
    <w:qFormat/>
    <w:rsid w:val="00825781"/>
    <w:pPr>
      <w:ind w:left="567" w:hangingChars="270" w:hanging="567"/>
    </w:pPr>
  </w:style>
  <w:style w:type="paragraph" w:customStyle="1" w:styleId="mokuji">
    <w:name w:val="mokuji"/>
    <w:basedOn w:val="a"/>
    <w:qFormat/>
    <w:rsid w:val="00107175"/>
    <w:pPr>
      <w:autoSpaceDE/>
      <w:autoSpaceDN/>
      <w:adjustRightInd/>
      <w:spacing w:line="360" w:lineRule="auto"/>
      <w:ind w:leftChars="675" w:left="1418"/>
    </w:pPr>
    <w:rPr>
      <w:rFonts w:ascii="Century" w:hAnsi="Century" w:cstheme="minorBidi"/>
      <w:color w:val="auto"/>
      <w:kern w:val="2"/>
      <w:sz w:val="24"/>
      <w:szCs w:val="22"/>
    </w:rPr>
  </w:style>
  <w:style w:type="paragraph" w:styleId="aa">
    <w:name w:val="Subtitle"/>
    <w:basedOn w:val="a"/>
    <w:next w:val="a"/>
    <w:link w:val="ab"/>
    <w:uiPriority w:val="11"/>
    <w:qFormat/>
    <w:rsid w:val="00107175"/>
    <w:pPr>
      <w:jc w:val="center"/>
      <w:outlineLvl w:val="1"/>
    </w:pPr>
    <w:rPr>
      <w:rFonts w:ascii="Century" w:hAnsi="Century" w:cstheme="minorBidi"/>
      <w:sz w:val="24"/>
      <w:szCs w:val="24"/>
    </w:rPr>
  </w:style>
  <w:style w:type="character" w:customStyle="1" w:styleId="ab">
    <w:name w:val="副題 (文字)"/>
    <w:basedOn w:val="a0"/>
    <w:link w:val="aa"/>
    <w:uiPriority w:val="11"/>
    <w:rsid w:val="00107175"/>
    <w:rPr>
      <w:rFonts w:ascii="Century" w:eastAsia="ＭＳ 明朝" w:hAnsi="Century"/>
      <w:color w:val="000000"/>
      <w:kern w:val="0"/>
      <w:sz w:val="24"/>
      <w:szCs w:val="24"/>
    </w:rPr>
  </w:style>
  <w:style w:type="paragraph" w:styleId="ac">
    <w:name w:val="Balloon Text"/>
    <w:basedOn w:val="a"/>
    <w:link w:val="ad"/>
    <w:uiPriority w:val="99"/>
    <w:semiHidden/>
    <w:unhideWhenUsed/>
    <w:rsid w:val="004725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7253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5</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畑本郁彦</dc:creator>
  <cp:lastModifiedBy>畑本 郁彦</cp:lastModifiedBy>
  <cp:revision>81</cp:revision>
  <cp:lastPrinted>2018-04-05T02:24:00Z</cp:lastPrinted>
  <dcterms:created xsi:type="dcterms:W3CDTF">2018-04-03T05:06:00Z</dcterms:created>
  <dcterms:modified xsi:type="dcterms:W3CDTF">2018-04-24T05:16:00Z</dcterms:modified>
</cp:coreProperties>
</file>