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D8CFB" w14:textId="77777777" w:rsidR="00D87C5F" w:rsidRPr="00D87C5F" w:rsidRDefault="00D87C5F" w:rsidP="00D87C5F">
      <w:pPr>
        <w:pStyle w:val="hyoudai14"/>
        <w:rPr>
          <w:sz w:val="40"/>
        </w:rPr>
      </w:pPr>
      <w:r w:rsidRPr="00D87C5F">
        <w:rPr>
          <w:rFonts w:hint="eastAsia"/>
        </w:rPr>
        <w:t>船員安全衛生基準</w:t>
      </w:r>
    </w:p>
    <w:p w14:paraId="4DDB5DC4" w14:textId="77777777" w:rsidR="00EC78C1" w:rsidRDefault="00EC78C1" w:rsidP="00D87C5F">
      <w:pPr>
        <w:pStyle w:val="hyouC"/>
        <w:rPr>
          <w:sz w:val="24"/>
        </w:rPr>
      </w:pPr>
    </w:p>
    <w:p w14:paraId="0BB64FBB" w14:textId="416F12BE" w:rsidR="00D87C5F" w:rsidRPr="00384E92" w:rsidRDefault="00384E92" w:rsidP="00D87C5F">
      <w:pPr>
        <w:pStyle w:val="hyouC"/>
        <w:rPr>
          <w:color w:val="FF0000"/>
          <w:sz w:val="24"/>
        </w:rPr>
      </w:pPr>
      <w:r w:rsidRPr="00384E92">
        <w:rPr>
          <w:rFonts w:hint="eastAsia"/>
          <w:color w:val="FF0000"/>
          <w:sz w:val="24"/>
        </w:rPr>
        <w:t>○○</w:t>
      </w:r>
      <w:r w:rsidR="00D87C5F" w:rsidRPr="00384E92">
        <w:rPr>
          <w:rFonts w:hint="eastAsia"/>
          <w:color w:val="FF0000"/>
          <w:sz w:val="24"/>
        </w:rPr>
        <w:t>年</w:t>
      </w:r>
      <w:r w:rsidRPr="00384E92">
        <w:rPr>
          <w:rFonts w:hint="eastAsia"/>
          <w:color w:val="FF0000"/>
          <w:sz w:val="24"/>
        </w:rPr>
        <w:t>○</w:t>
      </w:r>
      <w:r w:rsidR="00D87C5F" w:rsidRPr="00384E92">
        <w:rPr>
          <w:rFonts w:hint="eastAsia"/>
          <w:color w:val="FF0000"/>
          <w:sz w:val="24"/>
        </w:rPr>
        <w:t>月</w:t>
      </w:r>
      <w:r w:rsidRPr="00384E92">
        <w:rPr>
          <w:rFonts w:hint="eastAsia"/>
          <w:color w:val="FF0000"/>
          <w:sz w:val="24"/>
        </w:rPr>
        <w:t>○</w:t>
      </w:r>
      <w:r w:rsidR="00D87C5F" w:rsidRPr="00384E92">
        <w:rPr>
          <w:rFonts w:hint="eastAsia"/>
          <w:color w:val="FF0000"/>
          <w:sz w:val="24"/>
        </w:rPr>
        <w:t>日</w:t>
      </w:r>
      <w:r w:rsidR="00D87C5F" w:rsidRPr="00384E92">
        <w:rPr>
          <w:color w:val="FF0000"/>
          <w:sz w:val="24"/>
        </w:rPr>
        <w:t xml:space="preserve"> 制定</w:t>
      </w:r>
    </w:p>
    <w:p w14:paraId="6F00CE2D" w14:textId="77777777" w:rsidR="00EC78C1" w:rsidRPr="00384E92" w:rsidRDefault="00EC78C1" w:rsidP="008D74BA">
      <w:pPr>
        <w:jc w:val="center"/>
        <w:rPr>
          <w:color w:val="FF0000"/>
          <w:sz w:val="28"/>
        </w:rPr>
      </w:pPr>
    </w:p>
    <w:p w14:paraId="6C1D648A" w14:textId="504F5F74" w:rsidR="00D87C5F" w:rsidRPr="00384E92" w:rsidRDefault="00384E92" w:rsidP="008D74BA">
      <w:pPr>
        <w:jc w:val="center"/>
        <w:rPr>
          <w:color w:val="FF0000"/>
          <w:sz w:val="28"/>
        </w:rPr>
      </w:pPr>
      <w:r w:rsidRPr="00384E92">
        <w:rPr>
          <w:rFonts w:hint="eastAsia"/>
          <w:color w:val="FF0000"/>
          <w:sz w:val="28"/>
        </w:rPr>
        <w:t>○○</w:t>
      </w:r>
      <w:r w:rsidR="00EC78C1" w:rsidRPr="00384E92">
        <w:rPr>
          <w:rFonts w:hint="eastAsia"/>
          <w:color w:val="FF0000"/>
          <w:sz w:val="28"/>
        </w:rPr>
        <w:t>汽船株式会社</w:t>
      </w:r>
    </w:p>
    <w:p w14:paraId="3EA6F765" w14:textId="77777777" w:rsidR="00D87C5F" w:rsidRDefault="00D87C5F" w:rsidP="00D87C5F"/>
    <w:p w14:paraId="266DC1DF" w14:textId="77777777" w:rsidR="00D87C5F" w:rsidRDefault="00D87C5F" w:rsidP="00D87C5F"/>
    <w:p w14:paraId="5BB35C3B" w14:textId="77777777" w:rsidR="00D87C5F" w:rsidRPr="00D87C5F" w:rsidRDefault="00D87C5F" w:rsidP="00D87C5F">
      <w:pPr>
        <w:pStyle w:val="hyouC"/>
        <w:rPr>
          <w:sz w:val="32"/>
        </w:rPr>
      </w:pPr>
      <w:r w:rsidRPr="00D87C5F">
        <w:rPr>
          <w:rFonts w:hint="eastAsia"/>
          <w:sz w:val="24"/>
        </w:rPr>
        <w:t>目</w:t>
      </w:r>
      <w:r w:rsidRPr="00D87C5F">
        <w:rPr>
          <w:sz w:val="24"/>
        </w:rPr>
        <w:t xml:space="preserve"> 次</w:t>
      </w:r>
    </w:p>
    <w:p w14:paraId="0AE62392" w14:textId="77777777" w:rsidR="00D87C5F" w:rsidRPr="00D87C5F" w:rsidRDefault="00D87C5F" w:rsidP="00D87C5F">
      <w:pPr>
        <w:spacing w:line="360" w:lineRule="auto"/>
        <w:ind w:leftChars="1012" w:left="2125"/>
        <w:rPr>
          <w:sz w:val="24"/>
        </w:rPr>
      </w:pPr>
      <w:r w:rsidRPr="00D87C5F">
        <w:rPr>
          <w:rFonts w:hint="eastAsia"/>
          <w:sz w:val="24"/>
        </w:rPr>
        <w:t>第１章</w:t>
      </w:r>
      <w:r w:rsidRPr="00D87C5F">
        <w:rPr>
          <w:sz w:val="24"/>
        </w:rPr>
        <w:t xml:space="preserve"> 総則</w:t>
      </w:r>
    </w:p>
    <w:p w14:paraId="39EF4D3D" w14:textId="77777777" w:rsidR="00D87C5F" w:rsidRPr="00D87C5F" w:rsidRDefault="00D87C5F" w:rsidP="00D87C5F">
      <w:pPr>
        <w:spacing w:line="360" w:lineRule="auto"/>
        <w:ind w:leftChars="1012" w:left="2125"/>
        <w:rPr>
          <w:sz w:val="24"/>
        </w:rPr>
      </w:pPr>
      <w:r w:rsidRPr="00D87C5F">
        <w:rPr>
          <w:rFonts w:hint="eastAsia"/>
          <w:sz w:val="24"/>
        </w:rPr>
        <w:t>第２章</w:t>
      </w:r>
      <w:r w:rsidRPr="00D87C5F">
        <w:rPr>
          <w:sz w:val="24"/>
        </w:rPr>
        <w:t xml:space="preserve"> 安全・衛生担当者の選任</w:t>
      </w:r>
    </w:p>
    <w:p w14:paraId="2C72F5A7" w14:textId="77777777" w:rsidR="00D87C5F" w:rsidRPr="00D87C5F" w:rsidRDefault="00D87C5F" w:rsidP="00D87C5F">
      <w:pPr>
        <w:spacing w:line="360" w:lineRule="auto"/>
        <w:ind w:leftChars="1012" w:left="2125"/>
        <w:rPr>
          <w:sz w:val="24"/>
        </w:rPr>
      </w:pPr>
      <w:r w:rsidRPr="00D87C5F">
        <w:rPr>
          <w:rFonts w:hint="eastAsia"/>
          <w:sz w:val="24"/>
        </w:rPr>
        <w:t>第３章</w:t>
      </w:r>
      <w:r w:rsidRPr="00D87C5F">
        <w:rPr>
          <w:sz w:val="24"/>
        </w:rPr>
        <w:t xml:space="preserve"> 安全・衛生担当者の業務</w:t>
      </w:r>
    </w:p>
    <w:p w14:paraId="5146CF00" w14:textId="77777777" w:rsidR="00D87C5F" w:rsidRPr="00D87C5F" w:rsidRDefault="00D87C5F" w:rsidP="00D87C5F">
      <w:pPr>
        <w:spacing w:line="360" w:lineRule="auto"/>
        <w:ind w:leftChars="1012" w:left="2125"/>
        <w:rPr>
          <w:sz w:val="24"/>
        </w:rPr>
      </w:pPr>
      <w:r w:rsidRPr="00D87C5F">
        <w:rPr>
          <w:rFonts w:hint="eastAsia"/>
          <w:sz w:val="24"/>
        </w:rPr>
        <w:t>第４章</w:t>
      </w:r>
      <w:r w:rsidRPr="00D87C5F">
        <w:rPr>
          <w:sz w:val="24"/>
        </w:rPr>
        <w:t xml:space="preserve"> 危険作業</w:t>
      </w:r>
    </w:p>
    <w:p w14:paraId="248009D8" w14:textId="77777777" w:rsidR="00D87C5F" w:rsidRPr="00D87C5F" w:rsidRDefault="00D87C5F" w:rsidP="00D87C5F">
      <w:pPr>
        <w:spacing w:line="360" w:lineRule="auto"/>
        <w:ind w:leftChars="1012" w:left="2125"/>
        <w:rPr>
          <w:sz w:val="24"/>
        </w:rPr>
      </w:pPr>
      <w:r w:rsidRPr="00D87C5F">
        <w:rPr>
          <w:rFonts w:hint="eastAsia"/>
          <w:sz w:val="24"/>
        </w:rPr>
        <w:t>第５章</w:t>
      </w:r>
      <w:r w:rsidRPr="00D87C5F">
        <w:rPr>
          <w:sz w:val="24"/>
        </w:rPr>
        <w:t xml:space="preserve"> 船内安全衛生委員会</w:t>
      </w:r>
    </w:p>
    <w:p w14:paraId="5F066AF3" w14:textId="77777777" w:rsidR="00D87C5F" w:rsidRPr="00D87C5F" w:rsidRDefault="00D87C5F" w:rsidP="00D87C5F">
      <w:pPr>
        <w:spacing w:line="360" w:lineRule="auto"/>
        <w:ind w:leftChars="1012" w:left="2125"/>
        <w:rPr>
          <w:sz w:val="24"/>
        </w:rPr>
      </w:pPr>
      <w:r w:rsidRPr="00D87C5F">
        <w:rPr>
          <w:rFonts w:hint="eastAsia"/>
          <w:sz w:val="24"/>
        </w:rPr>
        <w:t>第６章</w:t>
      </w:r>
      <w:r w:rsidRPr="00D87C5F">
        <w:rPr>
          <w:sz w:val="24"/>
        </w:rPr>
        <w:t xml:space="preserve"> 雑 則</w:t>
      </w:r>
    </w:p>
    <w:p w14:paraId="1441D10F" w14:textId="77777777" w:rsidR="00D87C5F" w:rsidRDefault="00D87C5F" w:rsidP="00D87C5F"/>
    <w:p w14:paraId="3BFDEBB0" w14:textId="77777777" w:rsidR="00D87C5F" w:rsidRDefault="00D87C5F" w:rsidP="00D87C5F">
      <w:r>
        <w:br w:type="page"/>
      </w:r>
    </w:p>
    <w:p w14:paraId="1747A478" w14:textId="77777777" w:rsidR="00D87C5F" w:rsidRDefault="00D87C5F" w:rsidP="00D87C5F">
      <w:pPr>
        <w:pStyle w:val="a4"/>
      </w:pPr>
      <w:r>
        <w:rPr>
          <w:rFonts w:hint="eastAsia"/>
        </w:rPr>
        <w:lastRenderedPageBreak/>
        <w:t>第１章</w:t>
      </w:r>
      <w:r>
        <w:t xml:space="preserve"> </w:t>
      </w:r>
      <w:r>
        <w:t>総則</w:t>
      </w:r>
    </w:p>
    <w:p w14:paraId="327D47CB" w14:textId="77777777" w:rsidR="00D87C5F" w:rsidRDefault="00D87C5F" w:rsidP="00D87C5F">
      <w:pPr>
        <w:pStyle w:val="jyou"/>
      </w:pPr>
      <w:r>
        <w:rPr>
          <w:rFonts w:hint="eastAsia"/>
        </w:rPr>
        <w:t>（目的）</w:t>
      </w:r>
    </w:p>
    <w:p w14:paraId="0B37F311" w14:textId="77777777" w:rsidR="00D87C5F" w:rsidRDefault="00D87C5F" w:rsidP="00D87C5F">
      <w:pPr>
        <w:pStyle w:val="jyou"/>
      </w:pPr>
      <w:r>
        <w:rPr>
          <w:rFonts w:hint="eastAsia"/>
        </w:rPr>
        <w:t>第１条</w:t>
      </w:r>
      <w:r>
        <w:t xml:space="preserve"> この基準は、管理船舶における安全衛生に関する業務の手順を示すことにより、</w:t>
      </w:r>
      <w:r>
        <w:rPr>
          <w:rFonts w:hint="eastAsia"/>
        </w:rPr>
        <w:t>船内の安全と衛生を維持することを目的とする。</w:t>
      </w:r>
    </w:p>
    <w:p w14:paraId="7C748F1D" w14:textId="77777777" w:rsidR="00D87C5F" w:rsidRPr="00D87C5F" w:rsidRDefault="00D87C5F" w:rsidP="00D87C5F">
      <w:pPr>
        <w:pStyle w:val="jyou"/>
      </w:pPr>
    </w:p>
    <w:p w14:paraId="1EA357BA" w14:textId="77777777" w:rsidR="00D87C5F" w:rsidRDefault="00D87C5F" w:rsidP="00D87C5F">
      <w:r>
        <w:rPr>
          <w:rFonts w:hint="eastAsia"/>
        </w:rPr>
        <w:t>（適用）</w:t>
      </w:r>
    </w:p>
    <w:p w14:paraId="7B694EB6" w14:textId="77777777" w:rsidR="00D87C5F" w:rsidRDefault="00D87C5F" w:rsidP="00D87C5F">
      <w:pPr>
        <w:pStyle w:val="jyou"/>
      </w:pPr>
      <w:r>
        <w:rPr>
          <w:rFonts w:hint="eastAsia"/>
        </w:rPr>
        <w:t>第２条</w:t>
      </w:r>
      <w:r>
        <w:t xml:space="preserve"> この基準は、人命の保護、救命設備の保全、人命の安全に関わる業務および衛生</w:t>
      </w:r>
      <w:r>
        <w:rPr>
          <w:rFonts w:hint="eastAsia"/>
        </w:rPr>
        <w:t>に関する業務について適用する。</w:t>
      </w:r>
    </w:p>
    <w:p w14:paraId="11FD9BA6" w14:textId="77777777" w:rsidR="00D87C5F" w:rsidRDefault="00D87C5F" w:rsidP="00D87C5F">
      <w:pPr>
        <w:pStyle w:val="jyou"/>
      </w:pPr>
    </w:p>
    <w:p w14:paraId="4948E8C6" w14:textId="77777777" w:rsidR="00D87C5F" w:rsidRDefault="00D87C5F" w:rsidP="00D87C5F">
      <w:pPr>
        <w:pStyle w:val="jyou"/>
      </w:pPr>
      <w:r>
        <w:rPr>
          <w:rFonts w:hint="eastAsia"/>
        </w:rPr>
        <w:t>（法令等）</w:t>
      </w:r>
    </w:p>
    <w:p w14:paraId="0D16D9FC" w14:textId="77777777" w:rsidR="00D87C5F" w:rsidRDefault="00D87C5F" w:rsidP="00D87C5F">
      <w:pPr>
        <w:pStyle w:val="jyou"/>
      </w:pPr>
      <w:r>
        <w:rPr>
          <w:rFonts w:hint="eastAsia"/>
        </w:rPr>
        <w:t>第３条</w:t>
      </w:r>
      <w:r>
        <w:t xml:space="preserve"> 管理船舶の安全衛生に関する業務は、この基準および次の法令に従い実施する。</w:t>
      </w:r>
      <w:r>
        <w:rPr>
          <w:rFonts w:hint="eastAsia"/>
        </w:rPr>
        <w:t>なお、法令等の規定は、この基準に優先する。</w:t>
      </w:r>
    </w:p>
    <w:p w14:paraId="40B55B29" w14:textId="77777777" w:rsidR="00D87C5F" w:rsidRDefault="00D87C5F" w:rsidP="00D87C5F">
      <w:pPr>
        <w:pStyle w:val="gou"/>
      </w:pPr>
      <w:r>
        <w:t>(1) 船員法</w:t>
      </w:r>
    </w:p>
    <w:p w14:paraId="0876F9BB" w14:textId="77777777" w:rsidR="00D87C5F" w:rsidRDefault="00D87C5F" w:rsidP="00D87C5F">
      <w:pPr>
        <w:pStyle w:val="gou"/>
      </w:pPr>
      <w:r>
        <w:t>(2) 船員労働安全衛生規則</w:t>
      </w:r>
    </w:p>
    <w:p w14:paraId="5757397F" w14:textId="77777777" w:rsidR="00D87C5F" w:rsidRDefault="00D87C5F" w:rsidP="00D87C5F">
      <w:pPr>
        <w:pStyle w:val="gou"/>
      </w:pPr>
      <w:r>
        <w:t>(3) その他関係法令</w:t>
      </w:r>
    </w:p>
    <w:p w14:paraId="4845B0AD" w14:textId="77777777" w:rsidR="00D87C5F" w:rsidRDefault="00D87C5F" w:rsidP="00D87C5F">
      <w:pPr>
        <w:pStyle w:val="gou"/>
      </w:pPr>
    </w:p>
    <w:p w14:paraId="3497BA22" w14:textId="77777777" w:rsidR="00D87C5F" w:rsidRDefault="00D87C5F" w:rsidP="00D87C5F">
      <w:r>
        <w:rPr>
          <w:rFonts w:hint="eastAsia"/>
        </w:rPr>
        <w:t>（船長の責務）</w:t>
      </w:r>
    </w:p>
    <w:p w14:paraId="3BCC89A9" w14:textId="77777777" w:rsidR="00D87C5F" w:rsidRDefault="00D87C5F" w:rsidP="00D87C5F">
      <w:pPr>
        <w:pStyle w:val="jyou"/>
      </w:pPr>
      <w:r>
        <w:rPr>
          <w:rFonts w:hint="eastAsia"/>
        </w:rPr>
        <w:t>第４条</w:t>
      </w:r>
      <w:r>
        <w:t xml:space="preserve"> 船長は、この基準及び関係法令で定められた業務の実施に関する責任を有する。</w:t>
      </w:r>
    </w:p>
    <w:p w14:paraId="30C9F408" w14:textId="77777777" w:rsidR="00D87C5F" w:rsidRDefault="00D87C5F" w:rsidP="00D87C5F"/>
    <w:p w14:paraId="4EA3B65D" w14:textId="77777777" w:rsidR="00D87C5F" w:rsidRDefault="00D87C5F" w:rsidP="00D87C5F">
      <w:pPr>
        <w:pStyle w:val="a4"/>
      </w:pPr>
      <w:r>
        <w:rPr>
          <w:rFonts w:hint="eastAsia"/>
        </w:rPr>
        <w:t>第２章</w:t>
      </w:r>
      <w:r>
        <w:t xml:space="preserve"> </w:t>
      </w:r>
      <w:r>
        <w:t>安全・衛生担当者の選任</w:t>
      </w:r>
    </w:p>
    <w:p w14:paraId="7997F75B" w14:textId="77777777" w:rsidR="00D87C5F" w:rsidRDefault="00D87C5F" w:rsidP="00D87C5F">
      <w:pPr>
        <w:pStyle w:val="jyou"/>
      </w:pPr>
      <w:r>
        <w:rPr>
          <w:rFonts w:hint="eastAsia"/>
        </w:rPr>
        <w:t>（安全担当者の選任）</w:t>
      </w:r>
    </w:p>
    <w:p w14:paraId="55F95BA3" w14:textId="77777777" w:rsidR="00D87C5F" w:rsidRDefault="00D87C5F" w:rsidP="00D87C5F">
      <w:pPr>
        <w:pStyle w:val="jyou"/>
      </w:pPr>
      <w:r>
        <w:rPr>
          <w:rFonts w:hint="eastAsia"/>
        </w:rPr>
        <w:t>第５条</w:t>
      </w:r>
      <w:r>
        <w:t xml:space="preserve"> 船舶管理責任者は、船長の意見を聞いて、関係法令で定められた資格を有する甲</w:t>
      </w:r>
      <w:r>
        <w:rPr>
          <w:rFonts w:hint="eastAsia"/>
        </w:rPr>
        <w:t>板部、機関部の担当部の船員から、以下の安全・衛生担当者を選任する。</w:t>
      </w:r>
    </w:p>
    <w:p w14:paraId="5A3D6689" w14:textId="77777777" w:rsidR="00D87C5F" w:rsidRDefault="00D87C5F" w:rsidP="00D87C5F">
      <w:pPr>
        <w:pStyle w:val="gou"/>
      </w:pPr>
      <w:r>
        <w:t>(1) 安全担当者</w:t>
      </w:r>
    </w:p>
    <w:p w14:paraId="00938C4F" w14:textId="77777777" w:rsidR="00D87C5F" w:rsidRDefault="00D87C5F" w:rsidP="00D87C5F">
      <w:pPr>
        <w:pStyle w:val="gou"/>
      </w:pPr>
      <w:r>
        <w:t>(2) 消火作業責任者</w:t>
      </w:r>
    </w:p>
    <w:p w14:paraId="377A73D0" w14:textId="77777777" w:rsidR="00D87C5F" w:rsidRDefault="00D87C5F" w:rsidP="00D87C5F">
      <w:pPr>
        <w:pStyle w:val="gou"/>
      </w:pPr>
      <w:r>
        <w:t>(3) 衛生担当者</w:t>
      </w:r>
    </w:p>
    <w:p w14:paraId="6FB9C67B" w14:textId="77777777" w:rsidR="00D87C5F" w:rsidRDefault="00D87C5F" w:rsidP="00D87C5F">
      <w:pPr>
        <w:pStyle w:val="kou"/>
      </w:pPr>
      <w:r>
        <w:rPr>
          <w:rFonts w:hint="eastAsia"/>
        </w:rPr>
        <w:t>２</w:t>
      </w:r>
      <w:r>
        <w:t xml:space="preserve"> 船員が常時10人以下である船舶では、関係法令で定められた「安全担当者の選任の</w:t>
      </w:r>
      <w:r>
        <w:rPr>
          <w:rFonts w:hint="eastAsia"/>
        </w:rPr>
        <w:t>特例」により、船長を安全・衛生担当者、消火作業責任者に選任できる。</w:t>
      </w:r>
    </w:p>
    <w:p w14:paraId="450052C5" w14:textId="77777777" w:rsidR="00D87C5F" w:rsidRPr="00D87C5F" w:rsidRDefault="00D87C5F" w:rsidP="00D87C5F">
      <w:pPr>
        <w:pStyle w:val="kou"/>
      </w:pPr>
    </w:p>
    <w:p w14:paraId="38743399" w14:textId="77777777" w:rsidR="00D87C5F" w:rsidRDefault="00D87C5F" w:rsidP="005C2A44">
      <w:pPr>
        <w:pStyle w:val="a4"/>
      </w:pPr>
      <w:r>
        <w:rPr>
          <w:rFonts w:hint="eastAsia"/>
        </w:rPr>
        <w:t>第３章</w:t>
      </w:r>
      <w:r>
        <w:t xml:space="preserve"> </w:t>
      </w:r>
      <w:r>
        <w:t>安全・衛生担当者の業務</w:t>
      </w:r>
    </w:p>
    <w:p w14:paraId="5CEC3ADD" w14:textId="77777777" w:rsidR="00D87C5F" w:rsidRDefault="00D87C5F" w:rsidP="005C2A44">
      <w:pPr>
        <w:pStyle w:val="jyou"/>
      </w:pPr>
      <w:r>
        <w:t>(安全担当者の業務)</w:t>
      </w:r>
    </w:p>
    <w:p w14:paraId="6D9B18A8" w14:textId="77777777" w:rsidR="00D87C5F" w:rsidRDefault="00D87C5F" w:rsidP="005C2A44">
      <w:pPr>
        <w:pStyle w:val="jyou"/>
      </w:pPr>
      <w:r>
        <w:rPr>
          <w:rFonts w:hint="eastAsia"/>
        </w:rPr>
        <w:t>第６条</w:t>
      </w:r>
      <w:r>
        <w:t xml:space="preserve"> 安全担当者は、船長の命令を受け、以下の業務を実施する。</w:t>
      </w:r>
    </w:p>
    <w:p w14:paraId="720DE634" w14:textId="77777777" w:rsidR="00D87C5F" w:rsidRDefault="00D87C5F" w:rsidP="005C2A44">
      <w:pPr>
        <w:pStyle w:val="gou"/>
      </w:pPr>
      <w:r>
        <w:t>(1) 作業設備および作業用具の点検・整備</w:t>
      </w:r>
    </w:p>
    <w:p w14:paraId="1A455ECA" w14:textId="77777777" w:rsidR="00D87C5F" w:rsidRDefault="00D87C5F" w:rsidP="005C2A44">
      <w:pPr>
        <w:pStyle w:val="gou"/>
      </w:pPr>
      <w:r>
        <w:t>(2) 安全装置、検知器具、防火設備、救命設備、保護具、その他危害防止のための設</w:t>
      </w:r>
      <w:r>
        <w:rPr>
          <w:rFonts w:hint="eastAsia"/>
        </w:rPr>
        <w:t>備及び用具の</w:t>
      </w:r>
      <w:r>
        <w:rPr>
          <w:rFonts w:hint="eastAsia"/>
        </w:rPr>
        <w:lastRenderedPageBreak/>
        <w:t>整備</w:t>
      </w:r>
    </w:p>
    <w:p w14:paraId="725235A2" w14:textId="77777777" w:rsidR="00D87C5F" w:rsidRDefault="00D87C5F" w:rsidP="005C2A44">
      <w:pPr>
        <w:pStyle w:val="gou"/>
      </w:pPr>
      <w:r>
        <w:t>(3) 作業を行う際に危険な、または有害な状態が発生した場合、または発生するおそ</w:t>
      </w:r>
      <w:r>
        <w:rPr>
          <w:rFonts w:hint="eastAsia"/>
        </w:rPr>
        <w:t>れがある場合の適当な応急処置または防止措置</w:t>
      </w:r>
    </w:p>
    <w:p w14:paraId="56E08847" w14:textId="77777777" w:rsidR="00D87C5F" w:rsidRDefault="00D87C5F" w:rsidP="005C2A44">
      <w:pPr>
        <w:pStyle w:val="gou"/>
      </w:pPr>
      <w:r>
        <w:t>(4) 発生した災害の原因調査</w:t>
      </w:r>
    </w:p>
    <w:p w14:paraId="7ED8F284" w14:textId="77777777" w:rsidR="00D87C5F" w:rsidRDefault="00D87C5F" w:rsidP="005C2A44">
      <w:pPr>
        <w:pStyle w:val="gou"/>
      </w:pPr>
      <w:r>
        <w:t>(5) 作業の安全に関する教育</w:t>
      </w:r>
    </w:p>
    <w:p w14:paraId="63DCB347" w14:textId="77777777" w:rsidR="00D87C5F" w:rsidRDefault="00D87C5F" w:rsidP="005C2A44">
      <w:pPr>
        <w:pStyle w:val="gou"/>
      </w:pPr>
      <w:r>
        <w:t>(6) 安全管理に関する記録の作成および管理</w:t>
      </w:r>
    </w:p>
    <w:p w14:paraId="24D6986A" w14:textId="77777777" w:rsidR="005C2A44" w:rsidRDefault="005C2A44" w:rsidP="005C2A44">
      <w:pPr>
        <w:pStyle w:val="gou"/>
      </w:pPr>
    </w:p>
    <w:p w14:paraId="57A1EA61" w14:textId="77777777" w:rsidR="00D87C5F" w:rsidRDefault="00D87C5F" w:rsidP="005C2A44">
      <w:pPr>
        <w:pStyle w:val="jyou"/>
      </w:pPr>
      <w:r>
        <w:rPr>
          <w:rFonts w:hint="eastAsia"/>
        </w:rPr>
        <w:t>（消火作業責任者の業務）</w:t>
      </w:r>
    </w:p>
    <w:p w14:paraId="79A97D33" w14:textId="77777777" w:rsidR="00D87C5F" w:rsidRDefault="00D87C5F" w:rsidP="005C2A44">
      <w:pPr>
        <w:pStyle w:val="jyou"/>
      </w:pPr>
      <w:r>
        <w:rPr>
          <w:rFonts w:hint="eastAsia"/>
        </w:rPr>
        <w:t>第７条</w:t>
      </w:r>
      <w:r>
        <w:t xml:space="preserve"> 消火作業責任者は、船長の命令を受け、以下の業務を実施する。</w:t>
      </w:r>
    </w:p>
    <w:p w14:paraId="7635184B" w14:textId="77777777" w:rsidR="00D87C5F" w:rsidRDefault="00D87C5F" w:rsidP="005C2A44">
      <w:pPr>
        <w:pStyle w:val="gou"/>
      </w:pPr>
      <w:r>
        <w:t>(1) 消火設備及び消火器具の点検・整備、</w:t>
      </w:r>
    </w:p>
    <w:p w14:paraId="6DF1DE5E" w14:textId="77777777" w:rsidR="00D87C5F" w:rsidRDefault="00D87C5F" w:rsidP="005C2A44">
      <w:pPr>
        <w:pStyle w:val="gou"/>
      </w:pPr>
      <w:r>
        <w:t>(2) 火災が発生した場合の消火作業の指揮</w:t>
      </w:r>
    </w:p>
    <w:p w14:paraId="72ECB65B" w14:textId="77777777" w:rsidR="00D87C5F" w:rsidRDefault="00D87C5F" w:rsidP="005C2A44">
      <w:pPr>
        <w:pStyle w:val="gou"/>
      </w:pPr>
      <w:r>
        <w:t>(3) 発生した火災の原因の調査</w:t>
      </w:r>
    </w:p>
    <w:p w14:paraId="7E1CA4C9" w14:textId="77777777" w:rsidR="00D87C5F" w:rsidRDefault="00D87C5F" w:rsidP="005C2A44">
      <w:pPr>
        <w:pStyle w:val="gou"/>
      </w:pPr>
      <w:r>
        <w:t>(4) 火災予防や消火作業に関する教育・訓練</w:t>
      </w:r>
    </w:p>
    <w:p w14:paraId="2BEAAA3B" w14:textId="77777777" w:rsidR="005C2A44" w:rsidRDefault="005C2A44" w:rsidP="00D87C5F"/>
    <w:p w14:paraId="649172F9" w14:textId="77777777" w:rsidR="00D87C5F" w:rsidRDefault="00D87C5F" w:rsidP="00D87C5F">
      <w:r>
        <w:rPr>
          <w:rFonts w:hint="eastAsia"/>
        </w:rPr>
        <w:t>（衛生担当者の業務）</w:t>
      </w:r>
    </w:p>
    <w:p w14:paraId="3AF4969F" w14:textId="77777777" w:rsidR="00D87C5F" w:rsidRDefault="00D87C5F" w:rsidP="00D87C5F">
      <w:r>
        <w:rPr>
          <w:rFonts w:hint="eastAsia"/>
        </w:rPr>
        <w:t>第８条</w:t>
      </w:r>
      <w:r>
        <w:t xml:space="preserve"> 衛生担当者は、船長の命令を受け、以下の業務を実施する。</w:t>
      </w:r>
    </w:p>
    <w:p w14:paraId="54431545" w14:textId="77777777" w:rsidR="00D87C5F" w:rsidRDefault="00D87C5F" w:rsidP="005C2A44">
      <w:pPr>
        <w:pStyle w:val="gou"/>
      </w:pPr>
      <w:r>
        <w:t>(1) 居住環境衛生の保持</w:t>
      </w:r>
    </w:p>
    <w:p w14:paraId="2C93EB28" w14:textId="77777777" w:rsidR="00D87C5F" w:rsidRDefault="00D87C5F" w:rsidP="005C2A44">
      <w:pPr>
        <w:pStyle w:val="gou"/>
      </w:pPr>
      <w:r>
        <w:t>(2) 食料・飲料水の衛生の保持</w:t>
      </w:r>
    </w:p>
    <w:p w14:paraId="41B1375F" w14:textId="77777777" w:rsidR="00D87C5F" w:rsidRDefault="00D87C5F" w:rsidP="005C2A44">
      <w:pPr>
        <w:pStyle w:val="gou"/>
      </w:pPr>
      <w:r>
        <w:t>(3) 医薬品その他の衛生用品、医療書、衛生保護具等の点検・整備</w:t>
      </w:r>
    </w:p>
    <w:p w14:paraId="46A6092F" w14:textId="77777777" w:rsidR="00D87C5F" w:rsidRDefault="00D87C5F" w:rsidP="005C2A44">
      <w:pPr>
        <w:pStyle w:val="gou"/>
      </w:pPr>
      <w:r>
        <w:t>(4) 負傷又は疾病が発生した場合における適当な応急処置</w:t>
      </w:r>
    </w:p>
    <w:p w14:paraId="6ABB2976" w14:textId="77777777" w:rsidR="00D87C5F" w:rsidRDefault="00D87C5F" w:rsidP="005C2A44">
      <w:pPr>
        <w:pStyle w:val="gou"/>
      </w:pPr>
      <w:r>
        <w:t>(5) 発生した負傷又は疾病の原因の調査</w:t>
      </w:r>
    </w:p>
    <w:p w14:paraId="29328875" w14:textId="77777777" w:rsidR="00D87C5F" w:rsidRDefault="00D87C5F" w:rsidP="005C2A44">
      <w:pPr>
        <w:pStyle w:val="gou"/>
      </w:pPr>
      <w:r>
        <w:t>(6) 衛生管理に関する記録の作成及び管理</w:t>
      </w:r>
    </w:p>
    <w:p w14:paraId="12A9BC42" w14:textId="77777777" w:rsidR="005C2A44" w:rsidRDefault="005C2A44" w:rsidP="005C2A44">
      <w:pPr>
        <w:pStyle w:val="gou"/>
      </w:pPr>
    </w:p>
    <w:p w14:paraId="14A7FBF5" w14:textId="77777777" w:rsidR="00D87C5F" w:rsidRDefault="00D87C5F" w:rsidP="005C2A44">
      <w:pPr>
        <w:pStyle w:val="a4"/>
      </w:pPr>
      <w:r>
        <w:rPr>
          <w:rFonts w:hint="eastAsia"/>
        </w:rPr>
        <w:t>第４章</w:t>
      </w:r>
      <w:r>
        <w:t xml:space="preserve"> </w:t>
      </w:r>
      <w:r>
        <w:t>危険作業</w:t>
      </w:r>
    </w:p>
    <w:p w14:paraId="0B79A087" w14:textId="77777777" w:rsidR="00D87C5F" w:rsidRDefault="00D87C5F" w:rsidP="005C2A44">
      <w:pPr>
        <w:pStyle w:val="jyou"/>
      </w:pPr>
      <w:r>
        <w:rPr>
          <w:rFonts w:hint="eastAsia"/>
        </w:rPr>
        <w:t>（危険作業）</w:t>
      </w:r>
    </w:p>
    <w:p w14:paraId="54100933" w14:textId="77777777" w:rsidR="00D87C5F" w:rsidRDefault="00D87C5F" w:rsidP="005C2A44">
      <w:pPr>
        <w:pStyle w:val="jyou"/>
      </w:pPr>
      <w:r>
        <w:rPr>
          <w:rFonts w:hint="eastAsia"/>
        </w:rPr>
        <w:t>第９条</w:t>
      </w:r>
      <w:r>
        <w:t xml:space="preserve"> 安全担当者は、下記の作業が行われる場合には、実行可能な限り自らが現場に立ち会い、当該作業の安全が確保されていることを確認した上で作業にあたらせなければならない。</w:t>
      </w:r>
    </w:p>
    <w:p w14:paraId="063DBF2D" w14:textId="77777777" w:rsidR="00D87C5F" w:rsidRDefault="00D87C5F" w:rsidP="005C2A44">
      <w:pPr>
        <w:pStyle w:val="gou"/>
      </w:pPr>
      <w:r>
        <w:t>(1) 高所作業</w:t>
      </w:r>
    </w:p>
    <w:p w14:paraId="09DBC611" w14:textId="77777777" w:rsidR="00D87C5F" w:rsidRDefault="00D87C5F" w:rsidP="005C2A44">
      <w:pPr>
        <w:pStyle w:val="gou"/>
      </w:pPr>
      <w:r>
        <w:t>(2) 舷外作業</w:t>
      </w:r>
    </w:p>
    <w:p w14:paraId="4F4A2DCD" w14:textId="77777777" w:rsidR="00D87C5F" w:rsidRDefault="00D87C5F" w:rsidP="005C2A44">
      <w:pPr>
        <w:pStyle w:val="gou"/>
      </w:pPr>
      <w:r>
        <w:t>(3) 錆打・塗装作業</w:t>
      </w:r>
    </w:p>
    <w:p w14:paraId="6BCBF114" w14:textId="77777777" w:rsidR="00D87C5F" w:rsidRDefault="00D87C5F" w:rsidP="005C2A44">
      <w:pPr>
        <w:pStyle w:val="gou"/>
      </w:pPr>
      <w:r>
        <w:t>(4) 閉鎖区画内における作業</w:t>
      </w:r>
    </w:p>
    <w:p w14:paraId="09EC83C8" w14:textId="77777777" w:rsidR="00D87C5F" w:rsidRDefault="00D87C5F" w:rsidP="005C2A44">
      <w:pPr>
        <w:pStyle w:val="gou"/>
      </w:pPr>
      <w:r>
        <w:t>(5) 通常の作業区域以外の場所における高温・高熱作業</w:t>
      </w:r>
    </w:p>
    <w:p w14:paraId="51883857" w14:textId="77777777" w:rsidR="00D87C5F" w:rsidRDefault="00D87C5F" w:rsidP="005C2A44">
      <w:pPr>
        <w:pStyle w:val="gou"/>
      </w:pPr>
      <w:r>
        <w:t>(6) その他の危険を伴う作業</w:t>
      </w:r>
    </w:p>
    <w:p w14:paraId="71E653A5" w14:textId="77777777" w:rsidR="005C2A44" w:rsidRDefault="005C2A44" w:rsidP="00D87C5F"/>
    <w:p w14:paraId="2C23CC51" w14:textId="77777777" w:rsidR="00D87C5F" w:rsidRDefault="00D87C5F" w:rsidP="005C2A44">
      <w:pPr>
        <w:pStyle w:val="a4"/>
      </w:pPr>
      <w:r>
        <w:rPr>
          <w:rFonts w:hint="eastAsia"/>
        </w:rPr>
        <w:lastRenderedPageBreak/>
        <w:t>第５章</w:t>
      </w:r>
      <w:r>
        <w:t xml:space="preserve"> </w:t>
      </w:r>
      <w:r>
        <w:t>船内安全衛生委員会</w:t>
      </w:r>
    </w:p>
    <w:p w14:paraId="7461FE23" w14:textId="77777777" w:rsidR="00D87C5F" w:rsidRDefault="00D87C5F" w:rsidP="005C2A44">
      <w:pPr>
        <w:pStyle w:val="jyou"/>
      </w:pPr>
      <w:r>
        <w:rPr>
          <w:rFonts w:hint="eastAsia"/>
        </w:rPr>
        <w:t>（船内安全衛生委員会）</w:t>
      </w:r>
    </w:p>
    <w:p w14:paraId="6E5F8630" w14:textId="77777777" w:rsidR="00D87C5F" w:rsidRDefault="00D87C5F" w:rsidP="005C2A44">
      <w:pPr>
        <w:pStyle w:val="jyou"/>
      </w:pPr>
      <w:r>
        <w:rPr>
          <w:rFonts w:hint="eastAsia"/>
        </w:rPr>
        <w:t>第</w:t>
      </w:r>
      <w:r>
        <w:t>10条 船長は、船内における安全および衛生に関する事項について、必要のある場合には船員の意見を聞くために船内安全衛生委員会を開催するものとする。</w:t>
      </w:r>
    </w:p>
    <w:p w14:paraId="61ABDAD8" w14:textId="77777777" w:rsidR="00D87C5F" w:rsidRDefault="00D87C5F" w:rsidP="005C2A44">
      <w:pPr>
        <w:pStyle w:val="kou"/>
      </w:pPr>
      <w:r>
        <w:rPr>
          <w:rFonts w:hint="eastAsia"/>
        </w:rPr>
        <w:t>２</w:t>
      </w:r>
      <w:r>
        <w:t xml:space="preserve"> 船長は、前項の船内安全衛生委員会が開催された場合には、その議事録を遅滞なく船舶管理責任者に送付しなければならない。</w:t>
      </w:r>
    </w:p>
    <w:p w14:paraId="18F7709B" w14:textId="77777777" w:rsidR="005C2A44" w:rsidRDefault="005C2A44" w:rsidP="005C2A44">
      <w:pPr>
        <w:pStyle w:val="kou"/>
      </w:pPr>
    </w:p>
    <w:p w14:paraId="67A79F81" w14:textId="77777777" w:rsidR="00D87C5F" w:rsidRDefault="00D87C5F" w:rsidP="005C2A44">
      <w:pPr>
        <w:pStyle w:val="a4"/>
      </w:pPr>
      <w:r>
        <w:rPr>
          <w:rFonts w:hint="eastAsia"/>
        </w:rPr>
        <w:t>第６章</w:t>
      </w:r>
      <w:r>
        <w:t xml:space="preserve"> </w:t>
      </w:r>
      <w:r>
        <w:t>雑</w:t>
      </w:r>
      <w:r>
        <w:t xml:space="preserve"> </w:t>
      </w:r>
      <w:r>
        <w:t>則</w:t>
      </w:r>
    </w:p>
    <w:p w14:paraId="249F16B8" w14:textId="77777777" w:rsidR="00D87C5F" w:rsidRDefault="00D87C5F" w:rsidP="005C2A44">
      <w:pPr>
        <w:pStyle w:val="jyou"/>
      </w:pPr>
      <w:r>
        <w:rPr>
          <w:rFonts w:hint="eastAsia"/>
        </w:rPr>
        <w:t>（船員安全衛生基準等の備付け等）</w:t>
      </w:r>
    </w:p>
    <w:p w14:paraId="0637582E" w14:textId="77777777" w:rsidR="00D87C5F" w:rsidRDefault="00D87C5F" w:rsidP="005C2A44">
      <w:pPr>
        <w:pStyle w:val="jyou"/>
      </w:pPr>
      <w:r>
        <w:rPr>
          <w:rFonts w:hint="eastAsia"/>
        </w:rPr>
        <w:t>第</w:t>
      </w:r>
      <w:r>
        <w:t>11条 船舶管理責任者は、船舶管理規程に定めるところに従い、この基準（運航者の安全管理規程及び関連基準を含む。）を船舶、本社・支社その他必要と認められる場所に、容易に閲覧できるよう備付けておかなければならない。</w:t>
      </w:r>
    </w:p>
    <w:p w14:paraId="143E8D31" w14:textId="77777777" w:rsidR="005C2A44" w:rsidRDefault="005C2A44" w:rsidP="00D87C5F"/>
    <w:p w14:paraId="3EBB5848" w14:textId="77777777" w:rsidR="00D87C5F" w:rsidRDefault="00D87C5F" w:rsidP="00D87C5F">
      <w:r>
        <w:rPr>
          <w:rFonts w:hint="eastAsia"/>
        </w:rPr>
        <w:t>附</w:t>
      </w:r>
      <w:r>
        <w:t xml:space="preserve"> 則</w:t>
      </w:r>
    </w:p>
    <w:p w14:paraId="3436A6F0" w14:textId="3908B50E" w:rsidR="00825781" w:rsidRDefault="00D87C5F" w:rsidP="00D87C5F">
      <w:r>
        <w:rPr>
          <w:rFonts w:hint="eastAsia"/>
        </w:rPr>
        <w:t>この基準は、</w:t>
      </w:r>
      <w:r w:rsidR="00384E92" w:rsidRPr="00384E92">
        <w:rPr>
          <w:rFonts w:hint="eastAsia"/>
          <w:color w:val="FF0000"/>
        </w:rPr>
        <w:t>○○</w:t>
      </w:r>
      <w:r w:rsidR="008D74BA" w:rsidRPr="00384E92">
        <w:rPr>
          <w:rFonts w:hint="eastAsia"/>
          <w:color w:val="FF0000"/>
        </w:rPr>
        <w:t>年</w:t>
      </w:r>
      <w:r w:rsidR="00384E92" w:rsidRPr="00384E92">
        <w:rPr>
          <w:rFonts w:hint="eastAsia"/>
          <w:color w:val="FF0000"/>
        </w:rPr>
        <w:t>○</w:t>
      </w:r>
      <w:r w:rsidRPr="00384E92">
        <w:rPr>
          <w:color w:val="FF0000"/>
        </w:rPr>
        <w:t>月</w:t>
      </w:r>
      <w:bookmarkStart w:id="0" w:name="_GoBack"/>
      <w:bookmarkEnd w:id="0"/>
      <w:r w:rsidR="00384E92" w:rsidRPr="00384E92">
        <w:rPr>
          <w:rFonts w:hint="eastAsia"/>
          <w:color w:val="FF0000"/>
        </w:rPr>
        <w:t>○</w:t>
      </w:r>
      <w:r w:rsidRPr="00384E92">
        <w:rPr>
          <w:color w:val="FF0000"/>
        </w:rPr>
        <w:t>日</w:t>
      </w:r>
      <w:r>
        <w:t>より実施する。</w:t>
      </w:r>
    </w:p>
    <w:sectPr w:rsidR="00825781" w:rsidSect="005C79B7">
      <w:pgSz w:w="11906" w:h="16838" w:code="9"/>
      <w:pgMar w:top="1588" w:right="851" w:bottom="1021" w:left="1418"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4C2A2" w14:textId="77777777" w:rsidR="004869D4" w:rsidRDefault="004869D4" w:rsidP="005D2262">
      <w:r>
        <w:separator/>
      </w:r>
    </w:p>
  </w:endnote>
  <w:endnote w:type="continuationSeparator" w:id="0">
    <w:p w14:paraId="6C4096A5" w14:textId="77777777" w:rsidR="004869D4" w:rsidRDefault="004869D4" w:rsidP="005D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DE00B" w14:textId="77777777" w:rsidR="004869D4" w:rsidRDefault="004869D4" w:rsidP="005D2262">
      <w:r>
        <w:separator/>
      </w:r>
    </w:p>
  </w:footnote>
  <w:footnote w:type="continuationSeparator" w:id="0">
    <w:p w14:paraId="6236C005" w14:textId="77777777" w:rsidR="004869D4" w:rsidRDefault="004869D4" w:rsidP="005D2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100"/>
    <w:rsid w:val="00010B65"/>
    <w:rsid w:val="000B1333"/>
    <w:rsid w:val="001D153A"/>
    <w:rsid w:val="001D6CC3"/>
    <w:rsid w:val="002E3917"/>
    <w:rsid w:val="0034463D"/>
    <w:rsid w:val="00384E92"/>
    <w:rsid w:val="003A6627"/>
    <w:rsid w:val="003D473C"/>
    <w:rsid w:val="004869D4"/>
    <w:rsid w:val="0053164F"/>
    <w:rsid w:val="00536F0D"/>
    <w:rsid w:val="005C2A44"/>
    <w:rsid w:val="005C4F06"/>
    <w:rsid w:val="005C79B7"/>
    <w:rsid w:val="005D2262"/>
    <w:rsid w:val="007304E2"/>
    <w:rsid w:val="007A1FB7"/>
    <w:rsid w:val="007A27C0"/>
    <w:rsid w:val="00825781"/>
    <w:rsid w:val="008D74BA"/>
    <w:rsid w:val="00952DEF"/>
    <w:rsid w:val="009D02F7"/>
    <w:rsid w:val="00AE61F3"/>
    <w:rsid w:val="00AF1100"/>
    <w:rsid w:val="00BB12B7"/>
    <w:rsid w:val="00BD3895"/>
    <w:rsid w:val="00C612BE"/>
    <w:rsid w:val="00C7234B"/>
    <w:rsid w:val="00C737D9"/>
    <w:rsid w:val="00CB58D6"/>
    <w:rsid w:val="00CC64D3"/>
    <w:rsid w:val="00D2292F"/>
    <w:rsid w:val="00D46075"/>
    <w:rsid w:val="00D53D87"/>
    <w:rsid w:val="00D57907"/>
    <w:rsid w:val="00D87C5F"/>
    <w:rsid w:val="00DE2124"/>
    <w:rsid w:val="00EC78C1"/>
    <w:rsid w:val="00ED4642"/>
    <w:rsid w:val="00F60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F5A62E"/>
  <w15:docId w15:val="{691C0206-4E1C-4A46-9C99-1447049F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262"/>
    <w:pPr>
      <w:widowControl w:val="0"/>
      <w:autoSpaceDE w:val="0"/>
      <w:autoSpaceDN w:val="0"/>
      <w:adjustRightInd w:val="0"/>
    </w:pPr>
    <w:rPr>
      <w:rFonts w:ascii="ＭＳ 明朝" w:eastAsia="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12B7"/>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BB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you">
    <w:name w:val="jyou"/>
    <w:basedOn w:val="Default"/>
    <w:qFormat/>
    <w:rsid w:val="00CC64D3"/>
    <w:pPr>
      <w:ind w:left="708" w:hangingChars="337" w:hanging="708"/>
    </w:pPr>
    <w:rPr>
      <w:sz w:val="21"/>
      <w:szCs w:val="21"/>
    </w:rPr>
  </w:style>
  <w:style w:type="paragraph" w:customStyle="1" w:styleId="kou">
    <w:name w:val="kou"/>
    <w:basedOn w:val="Default"/>
    <w:qFormat/>
    <w:rsid w:val="00CC64D3"/>
    <w:pPr>
      <w:ind w:left="283" w:hangingChars="135" w:hanging="283"/>
    </w:pPr>
    <w:rPr>
      <w:sz w:val="21"/>
      <w:szCs w:val="21"/>
    </w:rPr>
  </w:style>
  <w:style w:type="paragraph" w:customStyle="1" w:styleId="gou">
    <w:name w:val="gou"/>
    <w:basedOn w:val="Default"/>
    <w:qFormat/>
    <w:rsid w:val="00CC64D3"/>
    <w:pPr>
      <w:ind w:leftChars="202" w:left="991" w:hangingChars="270" w:hanging="567"/>
    </w:pPr>
    <w:rPr>
      <w:sz w:val="21"/>
      <w:szCs w:val="21"/>
    </w:rPr>
  </w:style>
  <w:style w:type="paragraph" w:styleId="a4">
    <w:name w:val="Title"/>
    <w:basedOn w:val="a"/>
    <w:next w:val="a"/>
    <w:link w:val="a5"/>
    <w:uiPriority w:val="10"/>
    <w:qFormat/>
    <w:rsid w:val="00CC64D3"/>
    <w:pPr>
      <w:spacing w:before="240" w:after="120"/>
      <w:jc w:val="center"/>
      <w:outlineLvl w:val="0"/>
    </w:pPr>
    <w:rPr>
      <w:rFonts w:asciiTheme="majorHAnsi" w:eastAsia="ＭＳ ゴシック" w:hAnsiTheme="majorHAnsi" w:cstheme="majorBidi"/>
      <w:sz w:val="22"/>
      <w:szCs w:val="32"/>
    </w:rPr>
  </w:style>
  <w:style w:type="character" w:customStyle="1" w:styleId="a5">
    <w:name w:val="表題 (文字)"/>
    <w:basedOn w:val="a0"/>
    <w:link w:val="a4"/>
    <w:uiPriority w:val="10"/>
    <w:rsid w:val="00CC64D3"/>
    <w:rPr>
      <w:rFonts w:asciiTheme="majorHAnsi" w:eastAsia="ＭＳ ゴシック" w:hAnsiTheme="majorHAnsi" w:cstheme="majorBidi"/>
      <w:sz w:val="22"/>
      <w:szCs w:val="32"/>
    </w:rPr>
  </w:style>
  <w:style w:type="paragraph" w:styleId="a6">
    <w:name w:val="header"/>
    <w:basedOn w:val="a"/>
    <w:link w:val="a7"/>
    <w:uiPriority w:val="99"/>
    <w:unhideWhenUsed/>
    <w:rsid w:val="00010B65"/>
    <w:pPr>
      <w:tabs>
        <w:tab w:val="center" w:pos="4252"/>
        <w:tab w:val="right" w:pos="8504"/>
      </w:tabs>
      <w:snapToGrid w:val="0"/>
    </w:pPr>
  </w:style>
  <w:style w:type="character" w:customStyle="1" w:styleId="a7">
    <w:name w:val="ヘッダー (文字)"/>
    <w:basedOn w:val="a0"/>
    <w:link w:val="a6"/>
    <w:uiPriority w:val="99"/>
    <w:rsid w:val="00010B65"/>
  </w:style>
  <w:style w:type="paragraph" w:styleId="a8">
    <w:name w:val="footer"/>
    <w:basedOn w:val="a"/>
    <w:link w:val="a9"/>
    <w:uiPriority w:val="99"/>
    <w:unhideWhenUsed/>
    <w:rsid w:val="00010B65"/>
    <w:pPr>
      <w:tabs>
        <w:tab w:val="center" w:pos="4252"/>
        <w:tab w:val="right" w:pos="8504"/>
      </w:tabs>
      <w:snapToGrid w:val="0"/>
    </w:pPr>
  </w:style>
  <w:style w:type="character" w:customStyle="1" w:styleId="a9">
    <w:name w:val="フッター (文字)"/>
    <w:basedOn w:val="a0"/>
    <w:link w:val="a8"/>
    <w:uiPriority w:val="99"/>
    <w:rsid w:val="00010B65"/>
  </w:style>
  <w:style w:type="paragraph" w:customStyle="1" w:styleId="bun">
    <w:name w:val="bun"/>
    <w:basedOn w:val="kou"/>
    <w:qFormat/>
    <w:rsid w:val="005D2262"/>
    <w:pPr>
      <w:ind w:left="0" w:firstLineChars="135" w:firstLine="283"/>
    </w:pPr>
  </w:style>
  <w:style w:type="paragraph" w:customStyle="1" w:styleId="hyouC">
    <w:name w:val="hyou_C"/>
    <w:basedOn w:val="a"/>
    <w:qFormat/>
    <w:rsid w:val="003D473C"/>
    <w:pPr>
      <w:jc w:val="center"/>
    </w:pPr>
  </w:style>
  <w:style w:type="paragraph" w:customStyle="1" w:styleId="hyouL">
    <w:name w:val="hyou_L"/>
    <w:basedOn w:val="a"/>
    <w:qFormat/>
    <w:rsid w:val="003D473C"/>
    <w:pPr>
      <w:jc w:val="both"/>
    </w:pPr>
  </w:style>
  <w:style w:type="paragraph" w:customStyle="1" w:styleId="bun2">
    <w:name w:val="bun2"/>
    <w:basedOn w:val="bun"/>
    <w:qFormat/>
    <w:rsid w:val="00D57907"/>
    <w:pPr>
      <w:ind w:leftChars="135" w:left="283"/>
    </w:pPr>
  </w:style>
  <w:style w:type="paragraph" w:customStyle="1" w:styleId="bun3">
    <w:name w:val="bun3"/>
    <w:basedOn w:val="bun2"/>
    <w:qFormat/>
    <w:rsid w:val="00825781"/>
    <w:pPr>
      <w:ind w:leftChars="270" w:left="567"/>
    </w:pPr>
  </w:style>
  <w:style w:type="paragraph" w:customStyle="1" w:styleId="1">
    <w:name w:val="(1)"/>
    <w:basedOn w:val="kou"/>
    <w:qFormat/>
    <w:rsid w:val="00825781"/>
    <w:pPr>
      <w:ind w:left="567" w:hangingChars="270" w:hanging="567"/>
    </w:pPr>
  </w:style>
  <w:style w:type="paragraph" w:customStyle="1" w:styleId="hyoudai14">
    <w:name w:val="hyoudai14"/>
    <w:basedOn w:val="a4"/>
    <w:qFormat/>
    <w:rsid w:val="00D87C5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畑本郁彦</dc:creator>
  <cp:lastModifiedBy>畑本 郁彦</cp:lastModifiedBy>
  <cp:revision>6</cp:revision>
  <dcterms:created xsi:type="dcterms:W3CDTF">2016-09-10T13:23:00Z</dcterms:created>
  <dcterms:modified xsi:type="dcterms:W3CDTF">2018-04-24T04:35:00Z</dcterms:modified>
</cp:coreProperties>
</file>